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2" w:lineRule="atLeast"/>
        <w:jc w:val="center"/>
        <w:rPr>
          <w:rFonts w:hint="eastAsia" w:ascii="仿宋" w:hAnsi="仿宋" w:eastAsia="仿宋" w:cs="Aharoni"/>
          <w:kern w:val="0"/>
          <w:sz w:val="44"/>
          <w:szCs w:val="44"/>
        </w:rPr>
      </w:pPr>
      <w:r>
        <w:rPr>
          <w:rFonts w:hint="eastAsia" w:ascii="仿宋" w:hAnsi="仿宋" w:eastAsia="仿宋" w:cs="Aharoni"/>
          <w:kern w:val="0"/>
          <w:sz w:val="44"/>
          <w:szCs w:val="44"/>
          <w:lang w:eastAsia="zh-CN"/>
        </w:rPr>
        <w:t>我市举办“</w:t>
      </w:r>
      <w:r>
        <w:rPr>
          <w:rFonts w:hint="eastAsia" w:ascii="仿宋" w:hAnsi="仿宋" w:eastAsia="仿宋" w:cs="Aharoni"/>
          <w:kern w:val="0"/>
          <w:sz w:val="44"/>
          <w:szCs w:val="44"/>
        </w:rPr>
        <w:t>全国科普日</w:t>
      </w:r>
      <w:r>
        <w:rPr>
          <w:rFonts w:hint="eastAsia" w:ascii="仿宋" w:hAnsi="仿宋" w:eastAsia="仿宋" w:cs="Aharoni"/>
          <w:kern w:val="0"/>
          <w:sz w:val="44"/>
          <w:szCs w:val="44"/>
          <w:lang w:eastAsia="zh-CN"/>
        </w:rPr>
        <w:t>”</w:t>
      </w:r>
      <w:r>
        <w:rPr>
          <w:rFonts w:hint="eastAsia" w:ascii="仿宋" w:hAnsi="仿宋" w:eastAsia="仿宋" w:cs="Aharoni"/>
          <w:kern w:val="0"/>
          <w:sz w:val="44"/>
          <w:szCs w:val="44"/>
        </w:rPr>
        <w:t>系列活动</w:t>
      </w:r>
    </w:p>
    <w:p>
      <w:pPr>
        <w:widowControl/>
        <w:spacing w:line="242" w:lineRule="atLeast"/>
        <w:jc w:val="center"/>
        <w:rPr>
          <w:rFonts w:hint="eastAsia" w:ascii="仿宋" w:hAnsi="仿宋" w:eastAsia="仿宋" w:cs="Aharoni"/>
          <w:kern w:val="0"/>
          <w:sz w:val="44"/>
          <w:szCs w:val="44"/>
        </w:rPr>
      </w:pPr>
      <w:r>
        <w:rPr>
          <w:rFonts w:hint="eastAsia" w:ascii="仿宋" w:hAnsi="仿宋" w:eastAsia="仿宋" w:cs="Aharoni"/>
          <w:kern w:val="0"/>
          <w:sz w:val="44"/>
          <w:szCs w:val="44"/>
        </w:rPr>
        <w:t>专家报告会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6" w:lineRule="atLeast"/>
        <w:ind w:right="0"/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34940" cy="3489960"/>
            <wp:effectExtent l="0" t="0" r="3810" b="15240"/>
            <wp:docPr id="1" name="图片 1" descr="0a133024379220ef2a95772f9dd5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133024379220ef2a95772f9dd59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6" w:lineRule="atLeast"/>
        <w:ind w:left="0" w:right="0" w:firstLine="720" w:firstLineChars="200"/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下午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，市科协举办2019年濮阳市全国科普日系列活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动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专题报告会，特邀我国清华大学自动化系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延俊华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博士作《5G时代的企业创新战略》专题报告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报告会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由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市政府副市长孙永振主持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，市政府办公室副主任王改印、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市科协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党组书记刘峰、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主席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张宏参加报告会，濮阳市移动、联通、电信公司及市直部分企业代表共计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val="en-US" w:eastAsia="zh-CN"/>
        </w:rPr>
        <w:t>170余人聆听了报告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4940" cy="3489960"/>
            <wp:effectExtent l="0" t="0" r="3810" b="15240"/>
            <wp:docPr id="5" name="图片 5" descr="IMG_9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96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0" w:firstLineChars="200"/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延俊华博士在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企业架构设计，包括集成产品开发、集成供应链管理等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方便卓有成就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。1997-2013年在华为公司工作，曾任试制中心总监，中试部副总裁，无线产品线计划委员会主任，企业计划部副部长，华为终端公司总裁顾问等职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目前，为几家企业做顾问，兼任深圳市企业架构师协会副会长，广东省采购与供应链协会专家成员，中国大数据协会专家成员。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4940" cy="3489960"/>
            <wp:effectExtent l="0" t="0" r="3810" b="15240"/>
            <wp:docPr id="2" name="图片 2" descr="ff76ce3e25137dfee51c45b32182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76ce3e25137dfee51c45b321827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0" w:firstLineChars="200"/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延俊华博士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的报告结合他多年来研究和深刻感悟，运用通俗易懂的语言和生动具体的事例，从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val="en-US" w:eastAsia="zh-CN"/>
        </w:rPr>
        <w:t>5G时代充满机遇，到企业如何创新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并以华为在过去十几年间的发展作为案例，进行了深入地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讲解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既体现了时代特色，又回应了我们企业关心的问题。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对推动我市企业科技创新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、科普事业发展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具有很强的指导意义，受到与会企业代表的一致好评。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4940" cy="3489960"/>
            <wp:effectExtent l="0" t="0" r="3810" b="15240"/>
            <wp:docPr id="3" name="图片 3" descr="ce976e696c5df3ed689602de6486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976e696c5df3ed689602de64860e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0" w:firstLineChars="200"/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孙永振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对此次报告会给予高度评价。他指出，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此次报告视野开阔、思想前瞻、站位很高，知识非常专业，内涵也非常丰富，具有很强的理论性和指导性，对我们广大企业家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理清发展思路，积极引导我市企业进一步强化创新导向、提升品牌意识，提升企业市场竞争力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具有重要的指导意义。他强调，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t>要认真学习汲取报告的思想内涵，打破定式思维，提高企业科技创新能力</w:t>
      </w: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  <w:lang w:eastAsia="zh-CN"/>
        </w:rPr>
        <w:t>。市科协要找准服务企业创新升级和科技工作者结合点，紧扣“四服务”职责定位，从“强组织、建机制、搭平台”入手，进一步提升服务企业科技创新能力，为党和政府与企业科技工作者之间架起了密切联系的桥梁，为服务濮市创新发展注入新动力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B2B2B"/>
          <w:spacing w:val="20"/>
          <w:sz w:val="32"/>
          <w:szCs w:val="32"/>
          <w:shd w:val="clear" w:fill="FFFFFF"/>
        </w:rPr>
        <w:drawing>
          <wp:inline distT="0" distB="0" distL="114300" distR="114300">
            <wp:extent cx="5234940" cy="3489960"/>
            <wp:effectExtent l="0" t="0" r="3810" b="15240"/>
            <wp:docPr id="4" name="图片 4" descr="86a5e39463d0787ef8261938db3c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a5e39463d0787ef8261938db3cf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32898"/>
    <w:rsid w:val="12321D25"/>
    <w:rsid w:val="22505B68"/>
    <w:rsid w:val="6D3D56CE"/>
    <w:rsid w:val="78032898"/>
    <w:rsid w:val="78CB3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2019-09-17T00:56:00Z</dcterms:created>
  <dc:creator>C&amp;c</dc:creator>
  <cp:lastModifiedBy>A↣【仰头●微笑】</cp:lastModifiedBy>
  <dcterms:modified xsi:type="dcterms:W3CDTF">2019-09-18T01:14:34Z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