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D9" w:rsidRDefault="005800D9">
      <w:pPr>
        <w:jc w:val="center"/>
        <w:rPr>
          <w:rFonts w:ascii="微软雅黑" w:eastAsia="微软雅黑" w:hAnsi="微软雅黑"/>
          <w:sz w:val="84"/>
          <w:szCs w:val="84"/>
        </w:rPr>
      </w:pPr>
      <w:bookmarkStart w:id="0" w:name="_GoBack"/>
      <w:bookmarkEnd w:id="0"/>
    </w:p>
    <w:p w:rsidR="005800D9" w:rsidRDefault="001B46A2">
      <w:pPr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 w:hint="eastAsia"/>
          <w:sz w:val="84"/>
          <w:szCs w:val="84"/>
        </w:rPr>
        <w:t>院士专家工作站认证</w:t>
      </w:r>
    </w:p>
    <w:p w:rsidR="005800D9" w:rsidRDefault="005800D9">
      <w:pPr>
        <w:ind w:firstLineChars="200" w:firstLine="1680"/>
        <w:jc w:val="center"/>
        <w:rPr>
          <w:rFonts w:ascii="微软雅黑" w:eastAsia="微软雅黑" w:hAnsi="微软雅黑"/>
          <w:sz w:val="84"/>
          <w:szCs w:val="84"/>
        </w:rPr>
      </w:pPr>
    </w:p>
    <w:p w:rsidR="005800D9" w:rsidRDefault="001B46A2">
      <w:pPr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 w:hint="eastAsia"/>
          <w:sz w:val="84"/>
          <w:szCs w:val="84"/>
        </w:rPr>
        <w:t>填</w:t>
      </w:r>
    </w:p>
    <w:p w:rsidR="005800D9" w:rsidRDefault="001B46A2">
      <w:pPr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 w:hint="eastAsia"/>
          <w:sz w:val="84"/>
          <w:szCs w:val="84"/>
        </w:rPr>
        <w:t>报</w:t>
      </w:r>
    </w:p>
    <w:p w:rsidR="005800D9" w:rsidRDefault="001B46A2">
      <w:pPr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 w:hint="eastAsia"/>
          <w:sz w:val="84"/>
          <w:szCs w:val="84"/>
        </w:rPr>
        <w:t>说</w:t>
      </w:r>
    </w:p>
    <w:p w:rsidR="005800D9" w:rsidRDefault="001B46A2">
      <w:pPr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 w:hint="eastAsia"/>
          <w:sz w:val="84"/>
          <w:szCs w:val="84"/>
        </w:rPr>
        <w:t>明</w:t>
      </w:r>
    </w:p>
    <w:p w:rsidR="005800D9" w:rsidRDefault="005800D9">
      <w:pPr>
        <w:ind w:firstLineChars="200" w:firstLine="1680"/>
        <w:rPr>
          <w:rFonts w:ascii="微软雅黑" w:eastAsia="微软雅黑" w:hAnsi="微软雅黑"/>
          <w:sz w:val="84"/>
          <w:szCs w:val="84"/>
        </w:rPr>
      </w:pPr>
    </w:p>
    <w:p w:rsidR="005800D9" w:rsidRDefault="005800D9">
      <w:pPr>
        <w:ind w:firstLineChars="200" w:firstLine="1680"/>
        <w:rPr>
          <w:rFonts w:ascii="华文仿宋" w:eastAsia="华文仿宋" w:hAnsi="华文仿宋"/>
          <w:sz w:val="84"/>
          <w:szCs w:val="84"/>
        </w:rPr>
      </w:pP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一、</w:t>
      </w:r>
      <w:r>
        <w:rPr>
          <w:rFonts w:ascii="华文仿宋" w:eastAsia="华文仿宋" w:hAnsi="华文仿宋" w:hint="eastAsia"/>
          <w:b/>
          <w:sz w:val="32"/>
          <w:szCs w:val="32"/>
        </w:rPr>
        <w:t>账号注册</w:t>
      </w:r>
      <w:r>
        <w:rPr>
          <w:rFonts w:ascii="华文仿宋" w:eastAsia="华文仿宋" w:hAnsi="华文仿宋" w:hint="eastAsia"/>
          <w:sz w:val="32"/>
          <w:szCs w:val="32"/>
        </w:rPr>
        <w:t>（包括2017年上半年新建站）</w:t>
      </w:r>
    </w:p>
    <w:p w:rsidR="005800D9" w:rsidRDefault="001B46A2">
      <w:pPr>
        <w:pStyle w:val="1"/>
        <w:numPr>
          <w:ilvl w:val="0"/>
          <w:numId w:val="1"/>
        </w:numPr>
        <w:ind w:left="0" w:firstLine="641"/>
        <w:rPr>
          <w:rFonts w:ascii="华文仿宋" w:eastAsia="华文仿宋" w:hAnsi="华文仿宋"/>
          <w:b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工作站注册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（1）账户设置：登录账户使用用户名，用于平台登录时使用。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（2）登录密码：登录账户使用密码，用于平台登录时使用，密码设置规则为“字母+数字”的组合，不得低于6位。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（3）密码确认：再次输入设置的登录密码，与上方登录密码相同。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（4）所在地区：下拉菜单进行选择对应省或直辖市。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（5）所在市：下拉菜单进行选择对应市名称。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（6）区县：下拉菜单进行选择所在区或县名称。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（7）建站单位名称：输入框，手动输入对应建站单位全称。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（8）邮箱地址：输入框，手动输入对应单位使用的对应邮箱地址，推荐使用QQ邮箱；输入格式为xxxx@xxxx.com（x为字母或数组）。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（9）手机号：输入框，手动输入对应单位联系人手机号码，输入格式为“11位数字”。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（10）获取验证码：手机号输入后点击按钮，所输手机号会收到短信验证码。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（11）验证码：输入框，手动输入手机号收到的短信验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证码，验证码为数字验证码。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（12）确认注册：所有注册信息输入完毕后，点击确认注册按钮将完成账号注册。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（13）立即登录：点击按钮可以进入登录页面，使用已有账号进行登录流程。</w:t>
      </w:r>
    </w:p>
    <w:p w:rsidR="005800D9" w:rsidRDefault="001B46A2">
      <w:pPr>
        <w:pStyle w:val="1"/>
        <w:numPr>
          <w:ilvl w:val="0"/>
          <w:numId w:val="1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地方科协注册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（1）地区选择：选项按钮，科协根据所属地区进行选择，选项分别为“省</w:t>
      </w:r>
      <w:r>
        <w:rPr>
          <w:rFonts w:ascii="华文仿宋" w:eastAsia="华文仿宋" w:hAnsi="华文仿宋"/>
          <w:sz w:val="32"/>
          <w:szCs w:val="32"/>
        </w:rPr>
        <w:t>/</w:t>
      </w:r>
      <w:r>
        <w:rPr>
          <w:rFonts w:ascii="华文仿宋" w:eastAsia="华文仿宋" w:hAnsi="华文仿宋" w:hint="eastAsia"/>
          <w:sz w:val="32"/>
          <w:szCs w:val="32"/>
        </w:rPr>
        <w:t>自治区</w:t>
      </w:r>
      <w:r>
        <w:rPr>
          <w:rFonts w:ascii="华文仿宋" w:eastAsia="华文仿宋" w:hAnsi="华文仿宋"/>
          <w:sz w:val="32"/>
          <w:szCs w:val="32"/>
        </w:rPr>
        <w:t>/</w:t>
      </w:r>
      <w:r>
        <w:rPr>
          <w:rFonts w:ascii="华文仿宋" w:eastAsia="华文仿宋" w:hAnsi="华文仿宋" w:hint="eastAsia"/>
          <w:sz w:val="32"/>
          <w:szCs w:val="32"/>
        </w:rPr>
        <w:t>直辖市科协和地市级科协”两个选项，选择对应按钮后，会显示不同的输入框。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（2）账户设置：登录账户使用用户名，用于平台登录时使用。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（3）登录密码：登录账户使用密码，用于平台登录时使用，密码设置规则为“字母+数字”的组合，不得低于6位。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（4）密码确认：再次输入设置的登录密码，与上方登录密码相同。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（5）所在省（直辖市）：下拉菜单进行选择对应省或直辖市选择。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（6）单位名称：输入框，手动输入对应单位全称。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（7）邮箱地址：输入框，手动输入对应单位使用的对应邮箱地址，推荐使用QQ邮箱；输入格式为xxxxx@xxxx.com（x为字母或数组）。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（8）手机号：输入框，手动输入对应单位联系人手机号码，输入格式为“11位数字”。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（9）获取验证码：手机号输入后点击按钮，所输手机号会收到短信验证码。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（10）验证码：输入框，手动输入手机号收到的短信验证码，验证码为数字验证码。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（11）确认注册：所有注册信息输入完毕后，点击确认注册按钮将完成账号注册。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（12）立即登录：点击按钮可以进入登录页面，使用已有账号进行登录流程。</w:t>
      </w:r>
    </w:p>
    <w:p w:rsidR="005800D9" w:rsidRDefault="001B46A2">
      <w:pPr>
        <w:pStyle w:val="1"/>
        <w:ind w:left="420" w:firstLineChars="0" w:firstLine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二、账号登录</w:t>
      </w:r>
    </w:p>
    <w:p w:rsidR="005800D9" w:rsidRDefault="001B46A2">
      <w:pPr>
        <w:pStyle w:val="1"/>
        <w:numPr>
          <w:ilvl w:val="0"/>
          <w:numId w:val="2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工作站登录</w:t>
      </w:r>
    </w:p>
    <w:p w:rsidR="005800D9" w:rsidRDefault="001B46A2">
      <w:pPr>
        <w:pStyle w:val="1"/>
        <w:numPr>
          <w:ilvl w:val="0"/>
          <w:numId w:val="3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登录账号：输入框，手动输入工作站注册账号。</w:t>
      </w:r>
    </w:p>
    <w:p w:rsidR="005800D9" w:rsidRDefault="001B46A2">
      <w:pPr>
        <w:pStyle w:val="1"/>
        <w:numPr>
          <w:ilvl w:val="0"/>
          <w:numId w:val="3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登录密码：输入框，手动输入工作站账号对应登录密码，密码格式为“字母+数字”组合，不得少于6位。</w:t>
      </w:r>
    </w:p>
    <w:p w:rsidR="005800D9" w:rsidRDefault="001B46A2">
      <w:pPr>
        <w:pStyle w:val="1"/>
        <w:numPr>
          <w:ilvl w:val="0"/>
          <w:numId w:val="3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登录按钮：账号和密码输入后点击登录按钮，完成对应账号登录。</w:t>
      </w:r>
    </w:p>
    <w:p w:rsidR="005800D9" w:rsidRDefault="001B46A2">
      <w:pPr>
        <w:pStyle w:val="1"/>
        <w:numPr>
          <w:ilvl w:val="0"/>
          <w:numId w:val="3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忘记登录密码：当用户忘记登录密码时，可点击该按钮进入密码重置页进行新密码设置。</w:t>
      </w:r>
    </w:p>
    <w:p w:rsidR="005800D9" w:rsidRDefault="001B46A2">
      <w:pPr>
        <w:pStyle w:val="1"/>
        <w:numPr>
          <w:ilvl w:val="0"/>
          <w:numId w:val="3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快速注册：如无登录账号时，可点击快速注册进入账号注册页面进行账号注册。</w:t>
      </w:r>
    </w:p>
    <w:p w:rsidR="005800D9" w:rsidRDefault="001B46A2">
      <w:pPr>
        <w:pStyle w:val="1"/>
        <w:numPr>
          <w:ilvl w:val="0"/>
          <w:numId w:val="2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地方科协登录</w:t>
      </w:r>
    </w:p>
    <w:p w:rsidR="005800D9" w:rsidRDefault="001B46A2">
      <w:pPr>
        <w:pStyle w:val="1"/>
        <w:numPr>
          <w:ilvl w:val="0"/>
          <w:numId w:val="4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登录账号：输入框，手动输入工作站注册账号。</w:t>
      </w:r>
    </w:p>
    <w:p w:rsidR="005800D9" w:rsidRDefault="001B46A2">
      <w:pPr>
        <w:pStyle w:val="1"/>
        <w:numPr>
          <w:ilvl w:val="0"/>
          <w:numId w:val="4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登录密码：输入框，手动输入工作站账号对应登录密码，密码格式为“字母+数字”组合，不得少于6位。</w:t>
      </w:r>
    </w:p>
    <w:p w:rsidR="005800D9" w:rsidRDefault="001B46A2">
      <w:pPr>
        <w:pStyle w:val="1"/>
        <w:numPr>
          <w:ilvl w:val="0"/>
          <w:numId w:val="4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登录按钮：账号和密码输入后点击登录按钮，完成对应账号登录。</w:t>
      </w:r>
    </w:p>
    <w:p w:rsidR="005800D9" w:rsidRDefault="001B46A2">
      <w:pPr>
        <w:pStyle w:val="1"/>
        <w:numPr>
          <w:ilvl w:val="0"/>
          <w:numId w:val="4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忘记登录密码：当用户忘记登录密码时，可点击该按钮进入密码重置页进行新密码设置。</w:t>
      </w:r>
    </w:p>
    <w:p w:rsidR="005800D9" w:rsidRDefault="001B46A2">
      <w:pPr>
        <w:pStyle w:val="1"/>
        <w:numPr>
          <w:ilvl w:val="0"/>
          <w:numId w:val="4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快速注册：如无登录账号时，可点击快速注册进入账号注册页面进行账号注册。</w:t>
      </w:r>
    </w:p>
    <w:p w:rsidR="005800D9" w:rsidRDefault="001B46A2">
      <w:pPr>
        <w:pStyle w:val="1"/>
        <w:numPr>
          <w:ilvl w:val="0"/>
          <w:numId w:val="2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中国科协登录</w:t>
      </w:r>
    </w:p>
    <w:p w:rsidR="005800D9" w:rsidRDefault="001B46A2">
      <w:pPr>
        <w:pStyle w:val="1"/>
        <w:numPr>
          <w:ilvl w:val="0"/>
          <w:numId w:val="5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登录账号：输入框，手动输入工作站注册账号。</w:t>
      </w:r>
    </w:p>
    <w:p w:rsidR="005800D9" w:rsidRDefault="001B46A2">
      <w:pPr>
        <w:pStyle w:val="1"/>
        <w:numPr>
          <w:ilvl w:val="0"/>
          <w:numId w:val="5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登录密码：输入框，手动输入工作站账号对应登录密码，密码格式为“字母+数字”组合，不得少于6位。</w:t>
      </w:r>
    </w:p>
    <w:p w:rsidR="005800D9" w:rsidRDefault="001B46A2">
      <w:pPr>
        <w:pStyle w:val="1"/>
        <w:numPr>
          <w:ilvl w:val="0"/>
          <w:numId w:val="5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登录按钮：账号和密码输入后点击登录按钮，完成对应账号登录。</w:t>
      </w:r>
    </w:p>
    <w:p w:rsidR="005800D9" w:rsidRDefault="001B46A2">
      <w:pPr>
        <w:pStyle w:val="1"/>
        <w:numPr>
          <w:ilvl w:val="0"/>
          <w:numId w:val="2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密码重置</w:t>
      </w:r>
    </w:p>
    <w:p w:rsidR="005800D9" w:rsidRDefault="001B46A2">
      <w:pPr>
        <w:pStyle w:val="1"/>
        <w:numPr>
          <w:ilvl w:val="0"/>
          <w:numId w:val="6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账号：输入框，手动输入忘记密码的账号。</w:t>
      </w:r>
    </w:p>
    <w:p w:rsidR="005800D9" w:rsidRDefault="001B46A2">
      <w:pPr>
        <w:pStyle w:val="1"/>
        <w:numPr>
          <w:ilvl w:val="0"/>
          <w:numId w:val="6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手机号：输入框，手动输入注册账号时验证的手机号码，只支持11位数字。</w:t>
      </w:r>
    </w:p>
    <w:p w:rsidR="005800D9" w:rsidRDefault="001B46A2">
      <w:pPr>
        <w:pStyle w:val="1"/>
        <w:numPr>
          <w:ilvl w:val="0"/>
          <w:numId w:val="6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获取验证码：点击按钮所输手机号码会收到短信验证码。</w:t>
      </w:r>
    </w:p>
    <w:p w:rsidR="005800D9" w:rsidRDefault="001B46A2">
      <w:pPr>
        <w:pStyle w:val="1"/>
        <w:numPr>
          <w:ilvl w:val="0"/>
          <w:numId w:val="6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验证码：输入框，手动输入手机收到的短信验证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码，只限数字。</w:t>
      </w:r>
    </w:p>
    <w:p w:rsidR="005800D9" w:rsidRDefault="001B46A2">
      <w:pPr>
        <w:pStyle w:val="1"/>
        <w:numPr>
          <w:ilvl w:val="0"/>
          <w:numId w:val="6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新密码：输入框，输入新的登录密码，密码格式为“字母+数组”组合，不得少于6位。</w:t>
      </w:r>
    </w:p>
    <w:p w:rsidR="005800D9" w:rsidRDefault="001B46A2">
      <w:pPr>
        <w:pStyle w:val="1"/>
        <w:numPr>
          <w:ilvl w:val="0"/>
          <w:numId w:val="6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确认新密码：输入框，重复输入新设置的密码，与上方新密码输入内容相同。</w:t>
      </w:r>
    </w:p>
    <w:p w:rsidR="005800D9" w:rsidRDefault="001B46A2">
      <w:pPr>
        <w:pStyle w:val="1"/>
        <w:numPr>
          <w:ilvl w:val="0"/>
          <w:numId w:val="6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确认找回：点击按钮，根据验证信息正确，将账号密码设置为新密码，该账号登录时将使用新密码登录。</w:t>
      </w:r>
    </w:p>
    <w:p w:rsidR="005800D9" w:rsidRDefault="001B46A2">
      <w:pPr>
        <w:pStyle w:val="1"/>
        <w:ind w:firstLineChars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三、开始认证</w:t>
      </w:r>
    </w:p>
    <w:p w:rsidR="005800D9" w:rsidRDefault="001B46A2">
      <w:pPr>
        <w:pStyle w:val="1"/>
        <w:numPr>
          <w:ilvl w:val="0"/>
          <w:numId w:val="7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基础信息——第一步</w:t>
      </w:r>
    </w:p>
    <w:p w:rsidR="005800D9" w:rsidRDefault="001B46A2">
      <w:pPr>
        <w:pStyle w:val="1"/>
        <w:numPr>
          <w:ilvl w:val="0"/>
          <w:numId w:val="8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所属分类：分类选项按钮，单选，选项按钮分别为“企业、事业单位、院士专家服务中心、党政机关”四个选项，根据所选分类不同，后边步骤所填内容会有所变化。其中“院士专家服务中心”选项被选中时，下方所属领域选择按钮会消失，无需选择。</w:t>
      </w:r>
    </w:p>
    <w:p w:rsidR="005800D9" w:rsidRDefault="001B46A2">
      <w:pPr>
        <w:pStyle w:val="1"/>
        <w:numPr>
          <w:ilvl w:val="0"/>
          <w:numId w:val="8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所属领域：下拉式选择菜单，单选，工作站根据自身所属领域进行选择。</w:t>
      </w:r>
    </w:p>
    <w:p w:rsidR="00EE6C74" w:rsidRPr="00662AF6" w:rsidRDefault="001B46A2" w:rsidP="008807F5">
      <w:pPr>
        <w:pStyle w:val="1"/>
        <w:numPr>
          <w:ilvl w:val="0"/>
          <w:numId w:val="8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 w:rsidRPr="00662AF6">
        <w:rPr>
          <w:rFonts w:ascii="华文仿宋" w:eastAsia="华文仿宋" w:hAnsi="华文仿宋" w:hint="eastAsia"/>
          <w:sz w:val="32"/>
          <w:szCs w:val="32"/>
        </w:rPr>
        <w:t>下一步：页面所选内容</w:t>
      </w:r>
      <w:r w:rsidR="00A42590" w:rsidRPr="00662AF6">
        <w:rPr>
          <w:rFonts w:ascii="华文仿宋" w:eastAsia="华文仿宋" w:hAnsi="华文仿宋" w:hint="eastAsia"/>
          <w:sz w:val="32"/>
          <w:szCs w:val="32"/>
        </w:rPr>
        <w:t>选择后点击按钮，将进入第二步信息输入页面</w:t>
      </w:r>
      <w:r w:rsidR="00EE6C74" w:rsidRPr="00662AF6">
        <w:rPr>
          <w:rFonts w:ascii="华文仿宋" w:eastAsia="华文仿宋" w:hAnsi="华文仿宋" w:hint="eastAsia"/>
          <w:sz w:val="32"/>
          <w:szCs w:val="32"/>
        </w:rPr>
        <w:t>。（填报过程中可随时点击页面保存草稿按钮进行保存。）</w:t>
      </w:r>
    </w:p>
    <w:p w:rsidR="005800D9" w:rsidRPr="00EE6C74" w:rsidRDefault="001B46A2" w:rsidP="00EE6C74">
      <w:pPr>
        <w:pStyle w:val="1"/>
        <w:numPr>
          <w:ilvl w:val="0"/>
          <w:numId w:val="7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 w:rsidRPr="00EE6C74">
        <w:rPr>
          <w:rFonts w:ascii="华文仿宋" w:eastAsia="华文仿宋" w:hAnsi="华文仿宋" w:hint="eastAsia"/>
          <w:b/>
          <w:sz w:val="32"/>
          <w:szCs w:val="32"/>
        </w:rPr>
        <w:t>建站单位基本情况——第二步（企业类）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通讯地址：输入框，手动输入对应工作站真实通讯地址内容。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单位规模：规模选项，单选，选项分别为“大型、中型、小型、微型”；企业规模划分规则按钮点击后弹出规模数据对照表，可供填选工作站进行参照选择。（企业规模按照营业收入和资产总额两个指标孰高的原则来确定）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单位网站：输入框，手动输入单位网站地址。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单位性质：性质选择项，单选，选项分别为“国有企业、国有控股企业、外资企业、合资企业、私营企业（又称民营企业）”这5个选项。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营业执照或组织机构代码证扫描件：jpg/pdf, 10MB以内。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企业上市情况：情况选项，单选，选项分别为“是和否”两个选项。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是否高新企业：多情况选项，单选及辅助填充；选项分别为“是和否”两个；是的选项下拆分为“国际级和其他”两个；选择“国家级或其他”选项后下方出现上传认定证书按钮，点击按钮进行认证证书的jpg或pdf格式文件上传；选择“否”选项，无补充内容，继续填写下一项内容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建有省级以上科研载体情况：情况选项，分级多选，主分类项为“国家级、省级和无”三个；“无</w:t>
      </w:r>
      <w:r>
        <w:rPr>
          <w:rFonts w:ascii="华文仿宋" w:eastAsia="华文仿宋" w:hAnsi="华文仿宋"/>
          <w:sz w:val="32"/>
          <w:szCs w:val="32"/>
        </w:rPr>
        <w:t>”</w:t>
      </w:r>
      <w:r>
        <w:rPr>
          <w:rFonts w:ascii="华文仿宋" w:eastAsia="华文仿宋" w:hAnsi="华文仿宋" w:hint="eastAsia"/>
          <w:sz w:val="32"/>
          <w:szCs w:val="32"/>
        </w:rPr>
        <w:t>分类项选择后，该项内容其余项将不可选择；其余两个主分类项下对应有多个细分类选项，根据实际情况可在两个同时在两个主分类项下多选多个细分类项，同时选择其他细分类项时，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后方输入框可手动输入文字注释内容。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上一年度销售额：输入框，手动输入上一</w:t>
      </w:r>
      <w:r w:rsidR="00F21D04"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>度销售额金额数字，只支持数字输入，输入金额数字单位为万元。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上一年度科研投入：输入框，手动输入上一年度科研投入金额数字，只支持数字输入，输入金额数字单位为万元。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上一年度研发经费投入占销售收入比率：系统将根据“上一年度销售额”和“上一年度科研投入”两个数据进行自动计算得出比率数据。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上一年度末职工总数：输入框，手动输入对应职工总数，只支持数字输入，输入总数单位为人。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科研人员数：输入框，手动输入对应科研人员数，只支持数字输入，输入总数单位为人。</w:t>
      </w:r>
    </w:p>
    <w:p w:rsidR="005800D9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科研人员占职工总数比率：系统将根据“上年度末职工总数”和“科研人员数”两个数据进行自动计算得出比率数据。</w:t>
      </w:r>
    </w:p>
    <w:p w:rsidR="005800D9" w:rsidRPr="00662AF6" w:rsidRDefault="001B46A2">
      <w:pPr>
        <w:pStyle w:val="1"/>
        <w:numPr>
          <w:ilvl w:val="0"/>
          <w:numId w:val="9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 w:rsidRPr="00662AF6">
        <w:rPr>
          <w:rFonts w:ascii="华文仿宋" w:eastAsia="华文仿宋" w:hAnsi="华文仿宋" w:hint="eastAsia"/>
          <w:sz w:val="32"/>
          <w:szCs w:val="32"/>
        </w:rPr>
        <w:t>下一步：页面所有选项内容输入完毕后点击按钮，将进入第三步信息输入页面</w:t>
      </w:r>
      <w:r w:rsidR="00FE6BF2" w:rsidRPr="00662AF6">
        <w:rPr>
          <w:rFonts w:ascii="华文仿宋" w:eastAsia="华文仿宋" w:hAnsi="华文仿宋" w:hint="eastAsia"/>
          <w:sz w:val="32"/>
          <w:szCs w:val="32"/>
        </w:rPr>
        <w:t>。（填报过程中可随时点击页面保存草稿按钮，保存已填信息）</w:t>
      </w:r>
    </w:p>
    <w:p w:rsidR="005800D9" w:rsidRDefault="001B46A2" w:rsidP="00272B8B">
      <w:pPr>
        <w:pStyle w:val="1"/>
        <w:numPr>
          <w:ilvl w:val="0"/>
          <w:numId w:val="7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工作站基本情况——第二步（事业单位、院士专家服务中心、党政机关）</w:t>
      </w:r>
    </w:p>
    <w:p w:rsidR="005800D9" w:rsidRDefault="001B46A2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通讯地址：输入框，手动输入对应工作站真实通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讯地址内容。</w:t>
      </w:r>
    </w:p>
    <w:p w:rsidR="005800D9" w:rsidRDefault="001B46A2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单位网站：输入框，手动输入单位网站地址。</w:t>
      </w:r>
    </w:p>
    <w:p w:rsidR="005800D9" w:rsidRDefault="001B46A2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单位性质：性质选择项，单选，选项分别为“学校、园区、医院、科研院所、其他”这5个选项。选择其他选项的可在后方输入区域手动输入性质文字内容。</w:t>
      </w:r>
    </w:p>
    <w:p w:rsidR="005800D9" w:rsidRDefault="001B46A2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营业执照或组织机构代码证扫描件：jpg/pdf, 10MB以内。</w:t>
      </w:r>
    </w:p>
    <w:p w:rsidR="005800D9" w:rsidRDefault="001B46A2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上级主管单位：输入框，手动输入对应上级主管单位名称。（若有主管单位就填写实际的主管单位，若没有主管单位就填写颁发法人证书的落款单位）。</w:t>
      </w:r>
    </w:p>
    <w:p w:rsidR="005800D9" w:rsidRDefault="001B46A2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建有省级以上科研载体情况：情况选项，分级多选，主分类项为“国家级、省级和无”三个；“无</w:t>
      </w:r>
      <w:r>
        <w:rPr>
          <w:rFonts w:ascii="华文仿宋" w:eastAsia="华文仿宋" w:hAnsi="华文仿宋"/>
          <w:sz w:val="32"/>
          <w:szCs w:val="32"/>
        </w:rPr>
        <w:t>”</w:t>
      </w:r>
      <w:r>
        <w:rPr>
          <w:rFonts w:ascii="华文仿宋" w:eastAsia="华文仿宋" w:hAnsi="华文仿宋" w:hint="eastAsia"/>
          <w:sz w:val="32"/>
          <w:szCs w:val="32"/>
        </w:rPr>
        <w:t>分类项选择后，该项内容其余项将不可选择；其余两个主分类项下对应有多个细分类选项，根据实际情况可在两个同时在两个主分类项下多选多个细分类项，同时选择其他细分类项时，后方输入框可手动输入文字注释内容。</w:t>
      </w:r>
    </w:p>
    <w:p w:rsidR="005800D9" w:rsidRDefault="001B46A2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上年度末职工总数：输入框，手动输入职工总数数字，只支持数字输入，输入数字单位为人。</w:t>
      </w:r>
    </w:p>
    <w:p w:rsidR="005800D9" w:rsidRDefault="001B46A2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上一年度科研投入：输入框，手动输入科研投入金额数字，只支持数字输入，输入数字单位为万元。</w:t>
      </w:r>
    </w:p>
    <w:p w:rsidR="005800D9" w:rsidRDefault="001B46A2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科研人员数：输入框，手动输入科研人员数目数字，只支持数字输入，输入数字单位为人。</w:t>
      </w:r>
    </w:p>
    <w:p w:rsidR="00FE6BF2" w:rsidRPr="00662AF6" w:rsidRDefault="001B46A2" w:rsidP="008807F5">
      <w:pPr>
        <w:pStyle w:val="1"/>
        <w:numPr>
          <w:ilvl w:val="0"/>
          <w:numId w:val="10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 w:rsidRPr="00662AF6">
        <w:rPr>
          <w:rFonts w:ascii="华文仿宋" w:eastAsia="华文仿宋" w:hAnsi="华文仿宋" w:hint="eastAsia"/>
          <w:sz w:val="32"/>
          <w:szCs w:val="32"/>
        </w:rPr>
        <w:lastRenderedPageBreak/>
        <w:t>下一步：</w:t>
      </w:r>
      <w:r w:rsidR="00FE6BF2" w:rsidRPr="00662AF6">
        <w:rPr>
          <w:rFonts w:ascii="华文仿宋" w:eastAsia="华文仿宋" w:hAnsi="华文仿宋" w:hint="eastAsia"/>
          <w:sz w:val="32"/>
          <w:szCs w:val="32"/>
        </w:rPr>
        <w:t>页面所有选项内容输入完毕后点击按钮，将进入第三步信息输入页面。（填报过程中可随时点击页面保存草稿按钮，保存已填信息）</w:t>
      </w:r>
    </w:p>
    <w:p w:rsidR="005800D9" w:rsidRPr="00FE6BF2" w:rsidRDefault="001B46A2" w:rsidP="00FE6BF2">
      <w:pPr>
        <w:pStyle w:val="1"/>
        <w:numPr>
          <w:ilvl w:val="0"/>
          <w:numId w:val="7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 w:rsidRPr="00FE6BF2">
        <w:rPr>
          <w:rFonts w:ascii="华文仿宋" w:eastAsia="华文仿宋" w:hAnsi="华文仿宋" w:hint="eastAsia"/>
          <w:b/>
          <w:sz w:val="32"/>
          <w:szCs w:val="32"/>
        </w:rPr>
        <w:t>工作站建设情况——第三步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类型：类型选项，单选，选项分别为“院士工作站、专家工作站、院士专家服务中心”三个选项。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当前级别：级别选项，单选，选项分别为“省级站、地、市级站、县级站”三个选项。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建站（服务中心）审批时间：日历选择框，点击输入框，日历选项框弹出，选择对应年月日选项，再点击确定按钮，所选年月日信息将出现在输入框内，再次点击输入框可继续修改选择。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建站审批（备案）部门：输入框，手动输入审批部门名称全称。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当前级别审批时间：日历选择框，点击输入框，日历选项框弹出，选择对应年月日选项，再点击确定按钮，所选年月日信息将出现在输入框内，再次点击输入框可继续修改选择。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当前级别审批（备案）部门：输入框，手动输入审批部门名称全称。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批文资料：上传审批文件按钮，点击按钮进行本地批文的pdf格式文件上传，批文资料整合为一个pdf进行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上传，pdf格式文件大小限定在20MB以内。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工作站（园区服务中心）联系人：输入框，手动输入联系人姓名。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联系电话：输入框，手动输入联系人联系电话，电话格式为0xx-xxxxxxxxxx。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手机：输入框，手动输入联系人手机号码，只支持11位数字输入。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E-mail：输入框，手动输入联系的E-mail邮箱地址，输入格式为xxxxxxxx@xxxxxx.com。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工作站运营管理经费总额：输入框，手动输入金额数字，年度为去年度和当年度两个，根据所在年份，年度数字自动更新，只支持数字输入，输入数字单位为万元(建站一年以上填上一年经费总额，17年新建站填写预计数)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工作站研发经费总额：输入框，手动输入金额数字，年度为去年度和当年度两个，根据所在年份，年度数字自动更新，只支持数字输入，输入数字单位为万元。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财政补助经费：输入框，手动输入金额数字，年度为去年度和当年度两个，根据所在年份，年度数字自动更新，只支持数字输入，输入数字单位为万元。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有无办公场所：情况选项，单选，选项分别为“有和无”。</w:t>
      </w:r>
    </w:p>
    <w:p w:rsidR="005800D9" w:rsidRDefault="001B46A2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有无研发场所：情况选项，单选，选项分别为“有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和无”。</w:t>
      </w:r>
    </w:p>
    <w:p w:rsidR="00FE6BF2" w:rsidRPr="00662AF6" w:rsidRDefault="001B46A2" w:rsidP="008807F5">
      <w:pPr>
        <w:pStyle w:val="1"/>
        <w:numPr>
          <w:ilvl w:val="0"/>
          <w:numId w:val="11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 w:rsidRPr="00662AF6">
        <w:rPr>
          <w:rFonts w:ascii="华文仿宋" w:eastAsia="华文仿宋" w:hAnsi="华文仿宋" w:hint="eastAsia"/>
          <w:sz w:val="32"/>
          <w:szCs w:val="32"/>
        </w:rPr>
        <w:t>下一步：</w:t>
      </w:r>
      <w:r w:rsidR="00FE6BF2" w:rsidRPr="00662AF6">
        <w:rPr>
          <w:rFonts w:ascii="华文仿宋" w:eastAsia="华文仿宋" w:hAnsi="华文仿宋" w:hint="eastAsia"/>
          <w:sz w:val="32"/>
          <w:szCs w:val="32"/>
        </w:rPr>
        <w:t>页面所有选项内容输入完毕后点击按钮，将进入第</w:t>
      </w:r>
      <w:r w:rsidR="00EE6C74" w:rsidRPr="00662AF6">
        <w:rPr>
          <w:rFonts w:ascii="华文仿宋" w:eastAsia="华文仿宋" w:hAnsi="华文仿宋" w:hint="eastAsia"/>
          <w:sz w:val="32"/>
          <w:szCs w:val="32"/>
        </w:rPr>
        <w:t>四</w:t>
      </w:r>
      <w:r w:rsidR="00FE6BF2" w:rsidRPr="00662AF6">
        <w:rPr>
          <w:rFonts w:ascii="华文仿宋" w:eastAsia="华文仿宋" w:hAnsi="华文仿宋" w:hint="eastAsia"/>
          <w:sz w:val="32"/>
          <w:szCs w:val="32"/>
        </w:rPr>
        <w:t>步信息输入页面。（填报过程中可随时点击页面保存草稿按钮，保存已填信息）</w:t>
      </w:r>
    </w:p>
    <w:p w:rsidR="005800D9" w:rsidRPr="00FE6BF2" w:rsidRDefault="001B46A2" w:rsidP="00FE6BF2">
      <w:pPr>
        <w:pStyle w:val="1"/>
        <w:numPr>
          <w:ilvl w:val="0"/>
          <w:numId w:val="7"/>
        </w:numPr>
        <w:ind w:left="0" w:firstLine="641"/>
        <w:rPr>
          <w:rFonts w:ascii="华文仿宋" w:eastAsia="华文仿宋" w:hAnsi="华文仿宋"/>
          <w:b/>
          <w:sz w:val="32"/>
          <w:szCs w:val="32"/>
        </w:rPr>
      </w:pPr>
      <w:r w:rsidRPr="00FE6BF2">
        <w:rPr>
          <w:rFonts w:ascii="华文仿宋" w:eastAsia="华文仿宋" w:hAnsi="华文仿宋" w:hint="eastAsia"/>
          <w:b/>
          <w:sz w:val="32"/>
          <w:szCs w:val="32"/>
        </w:rPr>
        <w:t>工作站建设情况——第四步（院士专家服务中心）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已在园区建立院士专家工作站：输入框，手动输入已在园区建立院士专家工作站数量，仅支持数字输入，输入数字单位为家。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分别是：输入框，手动输入工作站具体名称。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举办院士专家专题讲座场次：输入框，手动输入场次数字，只支持数字输入，输入数字单位为次。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科技成果推介会：输入框，手动输入推介会次数数字，支持数字输入，输入数字单位为次。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组织院士专家与园区企业技术难题对接活动：输入框，手动输入对接活动次数数字，只支持数字输入，输入数字单位为次。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其他服务园区活动：输入框，分比输入活动名称内容和活动次数数字，活动次数只限数字输入。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参加上述活动的科技人员总人次：输入框，手动输入人次数字，只限数字输入，输入数字单位为人。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其他需要说明的服务中心开展的服务企业技术创新活动情况：输入框，情况说明文字限定字数不超过1000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字。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确认提交：点击按钮，将所有填写内容提交科协进行认证审核。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点击预览：点击按钮将弹出完整所有填写内容进行预览查看。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保存草稿：点击按钮将把所填写内容暂时保存为草稿，并会提交进行认证审核，用户之后点击认证后将继续填写内容。</w:t>
      </w:r>
    </w:p>
    <w:p w:rsidR="005800D9" w:rsidRPr="008807F5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 w:rsidRPr="008807F5">
        <w:rPr>
          <w:rFonts w:ascii="华文仿宋" w:eastAsia="华文仿宋" w:hAnsi="华文仿宋" w:hint="eastAsia"/>
          <w:sz w:val="32"/>
          <w:szCs w:val="32"/>
        </w:rPr>
        <w:t>提交规则：提交认证审核前，需先点击保存草稿，然后才可以点击提交。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点击确认提交后，填写内容进入审核流程，同时页面跳转为认证信息查询页，待审核状态可预览所填内容。</w:t>
      </w:r>
    </w:p>
    <w:p w:rsidR="005800D9" w:rsidRDefault="001B46A2">
      <w:pPr>
        <w:pStyle w:val="1"/>
        <w:numPr>
          <w:ilvl w:val="0"/>
          <w:numId w:val="12"/>
        </w:numPr>
        <w:ind w:left="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认证审核期间，工作站用户登录后点击开始认证将打开认证信息查看页。 </w:t>
      </w:r>
    </w:p>
    <w:p w:rsidR="005800D9" w:rsidRDefault="001B46A2">
      <w:pPr>
        <w:pStyle w:val="1"/>
        <w:ind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6、工作站建设情况——第四步（院士工作站）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（1）进站院士名单：输入框，手动输入院士姓名，情况选择，分别为：院士性别；院士出生年份；院士的国籍；院士职务/级别；院士专业领域； 院士工作单位性质。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（2）签约进站时间：手动输入院士进站的时间，只限数字输入。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（3）院士团队情况：手动输入院士总人数数量,正高人数数量，副高人数数量，中级人数数量，博士生人数数量，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硕士生人数数量以及院士团队其他工作人员人数数量。只限数字输入，输入数字单位为人。联系电话（选填）：只限数字输入。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（4）建站单位配套工作站研发人员：手动输入建站单位配套研发人员：总人数数量，正高人数数量，副高人数数量，中级人数数量以及其他工作人员人数数量，只限数字输入，输入数字单位为人。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5）自正式建站以来进站院士与建站单位合作情况：输入框：手动输入项目名称；情况选择，对项目类别进行选择；全部经费(万元)：手动输入项目经费，只限数字输入，输入数字单位为万元；情况选择，是否签订合作协议（合作协议截止日期在2017年1月1日之后的有效，2016年12月31日之前的无效。失效的协议可在2017年8月31日前续签并对平台上的材料进行更新）；附件：须有建站协议及具体的项目协议</w:t>
      </w:r>
      <w:r>
        <w:rPr>
          <w:rFonts w:ascii="宋体" w:eastAsia="宋体" w:hAnsi="宋体" w:cs="宋体"/>
          <w:kern w:val="0"/>
        </w:rPr>
        <w:t xml:space="preserve"> </w:t>
      </w:r>
      <w:r>
        <w:rPr>
          <w:rFonts w:ascii="宋体" w:eastAsia="宋体" w:hAnsi="宋体" w:cs="宋体" w:hint="eastAsia"/>
          <w:kern w:val="0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（6）工作站近一年来开展人才培养情况：手动输入举办院士/专家专题讲座(报告会)，单位为场/次；手动输入召开合作项目专题研讨会，单位为次；手动输入建站单位科研人员进院士/专家所在单位进修人数，单位人次；输入框,输入其他情况。</w:t>
      </w:r>
    </w:p>
    <w:p w:rsidR="005800D9" w:rsidRDefault="001B46A2">
      <w:pPr>
        <w:pStyle w:val="1"/>
        <w:ind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7、工作站建设情况——第四步（专家工作站）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（1）首席专家：输入框，手动输入专家姓名，情况选择，分别为：专家性别；出生年份；专家的国籍；专家职务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/级别；专家专业领域；专家工作单位性质；手动输入专家工作单位。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（2）签约进站时间：手动输入专家进站的时间，只限数字输入。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（3）建站单位配套工作站研发人员：手动输入建站单位配套研发人员：总人数数量，正高人数数量，副高人数数量，中级人数数量以及其他工作人员人数数量，只限数字输入，输入数字单位为人。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（4）自正式建站以来进站专家与建站单位合作情况：输入框，手动输入项目名称；情况选择，项目类别。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温馨提示：合作协议截止日期在2017年1月1日之后的有效，2016年12月31日之前的无效。失效的协议可在2017年8月31日前续签并对平台上的材料进行更新。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附件：文件格式：pdf/jpg，10MB以内。</w:t>
      </w:r>
    </w:p>
    <w:p w:rsidR="005800D9" w:rsidRDefault="001B46A2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5）工作站近一年来开展人才培养情况：手动输入举办院士/专家专题讲座(报告会)，单位为场/次；手动输入召开合作项目专题研讨会，单位为次；手动输入建站单位科研人员进院士/专家所在单位进修人数，单位人次；输入框,输入其他情况。</w:t>
      </w:r>
    </w:p>
    <w:p w:rsidR="005800D9" w:rsidRDefault="005800D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5800D9" w:rsidRDefault="005800D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5800D9" w:rsidRDefault="005800D9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</w:p>
    <w:sectPr w:rsidR="005800D9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69" w:rsidRDefault="00554669">
      <w:r>
        <w:separator/>
      </w:r>
    </w:p>
  </w:endnote>
  <w:endnote w:type="continuationSeparator" w:id="0">
    <w:p w:rsidR="00554669" w:rsidRDefault="0055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9" w:rsidRDefault="001B46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00D9" w:rsidRDefault="001B46A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E1B6D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800D9" w:rsidRDefault="001B46A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E1B6D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69" w:rsidRDefault="00554669">
      <w:r>
        <w:separator/>
      </w:r>
    </w:p>
  </w:footnote>
  <w:footnote w:type="continuationSeparator" w:id="0">
    <w:p w:rsidR="00554669" w:rsidRDefault="0055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9" w:rsidRDefault="005800D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A48"/>
    <w:multiLevelType w:val="multilevel"/>
    <w:tmpl w:val="0E5A4A48"/>
    <w:lvl w:ilvl="0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6B67757"/>
    <w:multiLevelType w:val="multilevel"/>
    <w:tmpl w:val="16B67757"/>
    <w:lvl w:ilvl="0">
      <w:start w:val="1"/>
      <w:numFmt w:val="decimal"/>
      <w:lvlText w:val="（%1）"/>
      <w:lvlJc w:val="left"/>
      <w:pPr>
        <w:ind w:left="1713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lowerLetter"/>
      <w:lvlText w:val="%5)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lowerLetter"/>
      <w:lvlText w:val="%8)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17344F4B"/>
    <w:multiLevelType w:val="multilevel"/>
    <w:tmpl w:val="17344F4B"/>
    <w:lvl w:ilvl="0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61F2C12"/>
    <w:multiLevelType w:val="multilevel"/>
    <w:tmpl w:val="261F2C12"/>
    <w:lvl w:ilvl="0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80D2F2B"/>
    <w:multiLevelType w:val="multilevel"/>
    <w:tmpl w:val="280D2F2B"/>
    <w:lvl w:ilvl="0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7156334"/>
    <w:multiLevelType w:val="multilevel"/>
    <w:tmpl w:val="37156334"/>
    <w:lvl w:ilvl="0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7487666"/>
    <w:multiLevelType w:val="multilevel"/>
    <w:tmpl w:val="37487666"/>
    <w:lvl w:ilvl="0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13D12E5"/>
    <w:multiLevelType w:val="multilevel"/>
    <w:tmpl w:val="413D12E5"/>
    <w:lvl w:ilvl="0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00F1C44"/>
    <w:multiLevelType w:val="multilevel"/>
    <w:tmpl w:val="500F1C44"/>
    <w:lvl w:ilvl="0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2C26EA1"/>
    <w:multiLevelType w:val="multilevel"/>
    <w:tmpl w:val="62C26EA1"/>
    <w:lvl w:ilvl="0">
      <w:start w:val="1"/>
      <w:numFmt w:val="decimal"/>
      <w:lvlText w:val="（%1）"/>
      <w:lvlJc w:val="left"/>
      <w:pPr>
        <w:ind w:left="1713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lowerLetter"/>
      <w:lvlText w:val="%5)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lowerLetter"/>
      <w:lvlText w:val="%8)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682B065B"/>
    <w:multiLevelType w:val="multilevel"/>
    <w:tmpl w:val="682B065B"/>
    <w:lvl w:ilvl="0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6840604"/>
    <w:multiLevelType w:val="multilevel"/>
    <w:tmpl w:val="76840604"/>
    <w:lvl w:ilvl="0">
      <w:start w:val="1"/>
      <w:numFmt w:val="decimal"/>
      <w:lvlText w:val="（%1）"/>
      <w:lvlJc w:val="left"/>
      <w:pPr>
        <w:ind w:left="1146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4A"/>
    <w:rsid w:val="000132CE"/>
    <w:rsid w:val="000243D0"/>
    <w:rsid w:val="00057008"/>
    <w:rsid w:val="00061430"/>
    <w:rsid w:val="00067A27"/>
    <w:rsid w:val="00076BAF"/>
    <w:rsid w:val="000E0117"/>
    <w:rsid w:val="000E1B6D"/>
    <w:rsid w:val="000F6706"/>
    <w:rsid w:val="001077E5"/>
    <w:rsid w:val="001539F1"/>
    <w:rsid w:val="00170757"/>
    <w:rsid w:val="00182CC2"/>
    <w:rsid w:val="001B46A2"/>
    <w:rsid w:val="001E609F"/>
    <w:rsid w:val="00272B8B"/>
    <w:rsid w:val="002761E0"/>
    <w:rsid w:val="002B0267"/>
    <w:rsid w:val="003201ED"/>
    <w:rsid w:val="00373AAB"/>
    <w:rsid w:val="00395B40"/>
    <w:rsid w:val="003B50D7"/>
    <w:rsid w:val="003C47AE"/>
    <w:rsid w:val="003C77D6"/>
    <w:rsid w:val="003D1987"/>
    <w:rsid w:val="00425BAF"/>
    <w:rsid w:val="004434E3"/>
    <w:rsid w:val="004C32CE"/>
    <w:rsid w:val="004D52C9"/>
    <w:rsid w:val="004D7929"/>
    <w:rsid w:val="004E4394"/>
    <w:rsid w:val="005067A4"/>
    <w:rsid w:val="00527701"/>
    <w:rsid w:val="00531D09"/>
    <w:rsid w:val="00554669"/>
    <w:rsid w:val="005800D9"/>
    <w:rsid w:val="00583426"/>
    <w:rsid w:val="005D2935"/>
    <w:rsid w:val="006003F7"/>
    <w:rsid w:val="00624B12"/>
    <w:rsid w:val="00662AF6"/>
    <w:rsid w:val="006A4EDD"/>
    <w:rsid w:val="006A7F87"/>
    <w:rsid w:val="006B1E2B"/>
    <w:rsid w:val="006C13CA"/>
    <w:rsid w:val="006D05A4"/>
    <w:rsid w:val="00717AF3"/>
    <w:rsid w:val="00791DAE"/>
    <w:rsid w:val="007B206A"/>
    <w:rsid w:val="007C1408"/>
    <w:rsid w:val="007F790C"/>
    <w:rsid w:val="008132FE"/>
    <w:rsid w:val="00826EB0"/>
    <w:rsid w:val="00874B2B"/>
    <w:rsid w:val="008807F5"/>
    <w:rsid w:val="008816A6"/>
    <w:rsid w:val="008839AB"/>
    <w:rsid w:val="008B2BF1"/>
    <w:rsid w:val="008C45EE"/>
    <w:rsid w:val="009025C8"/>
    <w:rsid w:val="00910620"/>
    <w:rsid w:val="00910988"/>
    <w:rsid w:val="00911D85"/>
    <w:rsid w:val="00927B9D"/>
    <w:rsid w:val="00936DB6"/>
    <w:rsid w:val="009405B1"/>
    <w:rsid w:val="0095070B"/>
    <w:rsid w:val="009772F5"/>
    <w:rsid w:val="00980559"/>
    <w:rsid w:val="00981088"/>
    <w:rsid w:val="009B2294"/>
    <w:rsid w:val="00A050B5"/>
    <w:rsid w:val="00A42590"/>
    <w:rsid w:val="00A97F03"/>
    <w:rsid w:val="00AB6EC7"/>
    <w:rsid w:val="00AE0AA3"/>
    <w:rsid w:val="00AE7C32"/>
    <w:rsid w:val="00B54F44"/>
    <w:rsid w:val="00B74F39"/>
    <w:rsid w:val="00B92DA2"/>
    <w:rsid w:val="00B93F0E"/>
    <w:rsid w:val="00BB23F4"/>
    <w:rsid w:val="00BB2A94"/>
    <w:rsid w:val="00BC0046"/>
    <w:rsid w:val="00BD15D1"/>
    <w:rsid w:val="00BD1A29"/>
    <w:rsid w:val="00C113FB"/>
    <w:rsid w:val="00C1213C"/>
    <w:rsid w:val="00C860DF"/>
    <w:rsid w:val="00C97A4E"/>
    <w:rsid w:val="00CE6D4F"/>
    <w:rsid w:val="00CF06BF"/>
    <w:rsid w:val="00D07A4A"/>
    <w:rsid w:val="00D32E2E"/>
    <w:rsid w:val="00D448BF"/>
    <w:rsid w:val="00D47138"/>
    <w:rsid w:val="00D65E02"/>
    <w:rsid w:val="00D96C86"/>
    <w:rsid w:val="00DA034D"/>
    <w:rsid w:val="00DC1EA1"/>
    <w:rsid w:val="00DD5BED"/>
    <w:rsid w:val="00E70660"/>
    <w:rsid w:val="00EB162C"/>
    <w:rsid w:val="00EE6C74"/>
    <w:rsid w:val="00F21D04"/>
    <w:rsid w:val="00F230E9"/>
    <w:rsid w:val="00F601A2"/>
    <w:rsid w:val="00FA5AB4"/>
    <w:rsid w:val="00FC426C"/>
    <w:rsid w:val="00FE2F14"/>
    <w:rsid w:val="00FE690C"/>
    <w:rsid w:val="00FE6BF2"/>
    <w:rsid w:val="00FE7CE1"/>
    <w:rsid w:val="017E7C69"/>
    <w:rsid w:val="02CD3D6C"/>
    <w:rsid w:val="03E379BD"/>
    <w:rsid w:val="0755245C"/>
    <w:rsid w:val="07E73E6A"/>
    <w:rsid w:val="0D915A5A"/>
    <w:rsid w:val="0E235530"/>
    <w:rsid w:val="0F47474D"/>
    <w:rsid w:val="11D24939"/>
    <w:rsid w:val="12E30267"/>
    <w:rsid w:val="1BD75D16"/>
    <w:rsid w:val="1CFE2B31"/>
    <w:rsid w:val="30041833"/>
    <w:rsid w:val="344F41A3"/>
    <w:rsid w:val="3A224225"/>
    <w:rsid w:val="3CB649DE"/>
    <w:rsid w:val="48834F64"/>
    <w:rsid w:val="4A1E5066"/>
    <w:rsid w:val="50B205CC"/>
    <w:rsid w:val="50C97341"/>
    <w:rsid w:val="51220E7E"/>
    <w:rsid w:val="59BC6049"/>
    <w:rsid w:val="59FB4FEC"/>
    <w:rsid w:val="5D434CC6"/>
    <w:rsid w:val="61E92B57"/>
    <w:rsid w:val="67BE109F"/>
    <w:rsid w:val="6DF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645D7-E598-49DD-AFFA-FD0A8607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潓沣</dc:creator>
  <cp:lastModifiedBy>abc</cp:lastModifiedBy>
  <cp:revision>2</cp:revision>
  <dcterms:created xsi:type="dcterms:W3CDTF">2017-09-18T08:23:00Z</dcterms:created>
  <dcterms:modified xsi:type="dcterms:W3CDTF">2017-09-18T08:23:00Z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