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right="57"/>
        <w:rPr>
          <w:rFonts w:hint="eastAsia" w:ascii="仿宋_GB2312" w:hAnsi="Times New Roman" w:eastAsia="仿宋_GB2312"/>
          <w:b/>
          <w:spacing w:val="-4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afterLines="50" w:line="48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创建五星学会提升服务能力计划项目</w:t>
      </w:r>
    </w:p>
    <w:p>
      <w:pPr>
        <w:spacing w:afterLines="50" w:line="48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绩效评价报告大纲</w:t>
      </w:r>
    </w:p>
    <w:p>
      <w:pPr>
        <w:spacing w:beforeLines="50" w:line="480" w:lineRule="auto"/>
        <w:jc w:val="center"/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（2017年度）</w:t>
      </w: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项目执行单位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法定代表人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项目负责人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联系人电话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 xml:space="preserve">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                </w:t>
      </w:r>
    </w:p>
    <w:p>
      <w:pPr>
        <w:spacing w:line="640" w:lineRule="atLeast"/>
        <w:ind w:firstLine="1081" w:firstLineChars="396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填 报 日 期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</w:t>
      </w: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00" w:lineRule="exact"/>
        <w:jc w:val="center"/>
        <w:rPr>
          <w:rFonts w:ascii="楷体_GB2312" w:hAnsi="Times New Roman" w:eastAsia="楷体_GB2312"/>
          <w:b/>
          <w:spacing w:val="-4"/>
          <w:sz w:val="28"/>
          <w:szCs w:val="28"/>
        </w:rPr>
      </w:pPr>
      <w:r>
        <w:rPr>
          <w:rFonts w:hint="eastAsia" w:ascii="楷体_GB2312" w:hAnsi="Times New Roman" w:eastAsia="楷体_GB2312"/>
          <w:b/>
          <w:spacing w:val="-4"/>
          <w:sz w:val="30"/>
          <w:szCs w:val="30"/>
          <w:lang w:val="en-US" w:eastAsia="zh-CN"/>
        </w:rPr>
        <w:t>河南省科学技术协会  制</w:t>
      </w:r>
    </w:p>
    <w:p>
      <w:pPr>
        <w:snapToGrid w:val="0"/>
        <w:spacing w:before="120" w:line="400" w:lineRule="exact"/>
        <w:ind w:left="23" w:leftChars="1" w:hanging="21" w:hangingChars="8"/>
        <w:rPr>
          <w:rFonts w:ascii="楷体_GB2312" w:hAnsi="Times New Roman" w:eastAsia="楷体_GB2312"/>
          <w:spacing w:val="-4"/>
          <w:sz w:val="28"/>
          <w:szCs w:val="20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一、项目管理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表述工作方案和组织领导情况，简明扼要、实事求是。内容包括：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1．工作方案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工作内容、计划进度、目标任务（细化量化）制定情况，组织机构、项目负责人明确情况……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２.组织领导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党委、政府或相关领导重视项目实施情况，项目管理制度制定情况，以及项目推进会召开情况……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二、经济指标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预算执行情况：表述经费管理和资金使用情况，实事求是、数据可靠。内容包括：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1．经费管理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  <w:t>项目经费预算表</w:t>
            </w:r>
          </w:p>
          <w:tbl>
            <w:tblPr>
              <w:tblStyle w:val="9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"/>
              <w:gridCol w:w="3281"/>
              <w:gridCol w:w="2085"/>
              <w:gridCol w:w="2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支出内容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金额（万元）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配套的财务管理制度制定情况，专项资金到位情况，预算下达时间……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2．资金使用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  <w:t>项目经费决算表</w:t>
            </w:r>
          </w:p>
          <w:tbl>
            <w:tblPr>
              <w:tblStyle w:val="9"/>
              <w:tblW w:w="83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3290"/>
              <w:gridCol w:w="2091"/>
              <w:gridCol w:w="2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支出内容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金额（万元）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三、目标完成度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1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表述项目实施、自我发展和服务能力情况，简明扼要、实事求是。内容包括：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1．项目实施</w:t>
            </w:r>
          </w:p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"http://www.baidu.com/link?url=stxd9q9uoGn7T1Nzi4uZRcYGzlhvgWR6U5_KqFaTgXJN0hs87Nci6bvJNRx6YAIhQYQUdhf5-BHADErjUxJhGCq1Ag4zRW390JVM2QxpW7MLZWeS60AthT0sQ8B8qcu8" \t "https://www.baidu.com/_blank"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8"/>
                <w:szCs w:val="28"/>
              </w:rPr>
              <w:t>项目执行进度及时间节点</w:t>
            </w:r>
            <w:r>
              <w:rPr>
                <w:rFonts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，项目若有调整、履行相应手续情况，工作方案拟定的目标任务完成情况……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2．自我发展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秘书长和专职工作人员配备情况，财务、印章管理等内部管理制度制定情况，法人资格是否独立，财务核算是否独立，办公场所是否独立，门户网站建设情况，办公设备配备情况，会费收缴情况，改选换届情况，以及党建情况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3．服务能力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学术交流、促进学术生态建设情况，主办科技期刊或连续性内资刊物情况，服务科技创新、与产业集聚区和企业共建协同创新基地或工作站情况，承接政府职能转移情况，开展科技成果评价、科研项目评估和技术鉴定情况，设置科技奖励和科技人才评价情况，向党和政府提交决策建议情况，以及服务会员、开展继续教育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培训情况……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四、效益指标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表述项目实施取得的社会效益，简明扼要、实事求是。内容包括：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社会效益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获得中国科协、省科协、登记管理部门、全国学会或其他机构表彰奖励情况，广播电视、报纸报刊等媒体平台宣传报道情况，学会制定中长期发展规划情况，以及近三年发展规划和年度目标任务确定情况……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五、相关事项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表述项目实施的工作亮点、存在问题、意见建议等情况，深入分析、准确判断、客观表述。内容包括：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1．工作亮点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结合项目完成情况，客观表述项目实施的先进事迹和成功经验……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2．存在问题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结合项目实践，准确查找项目实施中存在的问题，并深入分析形成原因……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3．意见建议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结合项目特点，针对项目实施中存在的问题，提出相应的改进建议……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spacing w:val="-4"/>
          <w:sz w:val="28"/>
          <w:szCs w:val="28"/>
        </w:rPr>
      </w:pPr>
      <w:r>
        <w:rPr>
          <w:rFonts w:hint="eastAsia" w:ascii="黑体" w:hAnsi="宋体" w:eastAsia="黑体"/>
          <w:spacing w:val="-4"/>
          <w:sz w:val="28"/>
          <w:szCs w:val="28"/>
        </w:rPr>
        <w:t>六、审核意见</w:t>
      </w:r>
    </w:p>
    <w:tbl>
      <w:tblPr>
        <w:tblStyle w:val="8"/>
        <w:tblW w:w="8707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707" w:type="dxa"/>
          </w:tcPr>
          <w:p>
            <w:pPr>
              <w:ind w:firstLine="544" w:firstLineChars="200"/>
              <w:rPr>
                <w:rFonts w:ascii="仿宋_GB2312" w:hAnsi="宋体" w:eastAsia="仿宋_GB2312"/>
                <w:b/>
                <w:spacing w:val="-4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表述项目执行单位（部门）对以上填报资料真实性的承诺。</w:t>
            </w: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项目负责人签字：</w:t>
            </w: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法定代表人签字：</w:t>
            </w:r>
          </w:p>
          <w:p>
            <w:pPr>
              <w:spacing w:beforeLines="100" w:afterLines="100"/>
              <w:ind w:right="1241"/>
              <w:jc w:val="center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 xml:space="preserve">            单位公章：</w:t>
            </w:r>
          </w:p>
          <w:p>
            <w:pPr>
              <w:spacing w:beforeLines="100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wordWrap w:val="0"/>
              <w:spacing w:beforeLines="100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日期：      年   月   日</w:t>
            </w:r>
            <w:r>
              <w:rPr>
                <w:rFonts w:hint="eastAsia" w:ascii="仿宋_GB2312" w:hAnsi="Times New Roman" w:eastAsia="仿宋_GB2312"/>
                <w:b/>
                <w:spacing w:val="-4"/>
                <w:sz w:val="28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120" w:line="180" w:lineRule="auto"/>
        <w:rPr>
          <w:rFonts w:ascii="仿宋_GB2312" w:hAnsi="Times New Roman" w:eastAsia="仿宋_GB2312"/>
          <w:spacing w:val="-4"/>
          <w:sz w:val="28"/>
          <w:szCs w:val="24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</w:p>
    <w:p>
      <w:pPr>
        <w:snapToGrid w:val="0"/>
        <w:spacing w:line="300" w:lineRule="auto"/>
        <w:rPr>
          <w:rFonts w:ascii="黑体" w:hAnsi="黑体" w:eastAsia="黑体"/>
          <w:b/>
          <w:spacing w:val="4"/>
          <w:sz w:val="36"/>
          <w:szCs w:val="36"/>
        </w:rPr>
      </w:pPr>
    </w:p>
    <w:p>
      <w:pPr>
        <w:snapToGrid w:val="0"/>
        <w:spacing w:line="300" w:lineRule="auto"/>
        <w:ind w:firstLine="1335" w:firstLineChars="298"/>
        <w:rPr>
          <w:rFonts w:ascii="黑体" w:hAnsi="黑体" w:eastAsia="黑体"/>
          <w:spacing w:val="4"/>
          <w:sz w:val="44"/>
          <w:szCs w:val="44"/>
        </w:rPr>
      </w:pPr>
      <w:r>
        <w:rPr>
          <w:rFonts w:hint="eastAsia" w:ascii="黑体" w:hAnsi="黑体" w:eastAsia="黑体"/>
          <w:spacing w:val="4"/>
          <w:sz w:val="44"/>
          <w:szCs w:val="44"/>
        </w:rPr>
        <w:t>项目绩效评价资料装订目录</w:t>
      </w:r>
    </w:p>
    <w:p>
      <w:pPr>
        <w:snapToGrid w:val="0"/>
        <w:spacing w:line="300" w:lineRule="auto"/>
        <w:rPr>
          <w:rFonts w:ascii="仿宋_GB2312" w:hAnsi="Times New Roman" w:eastAsia="仿宋_GB2312"/>
          <w:b/>
          <w:spacing w:val="4"/>
          <w:sz w:val="44"/>
          <w:szCs w:val="44"/>
        </w:rPr>
      </w:pP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</w:t>
      </w:r>
      <w:r>
        <w:rPr>
          <w:rFonts w:hint="eastAsia" w:ascii="仿宋_GB2312" w:hAnsi="Times New Roman" w:eastAsia="仿宋_GB2312"/>
          <w:sz w:val="30"/>
          <w:szCs w:val="30"/>
        </w:rPr>
        <w:t xml:space="preserve">．创建五星学会提升服务能力计划项目绩效评价报告 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2. </w:t>
      </w:r>
      <w:r>
        <w:rPr>
          <w:rFonts w:hint="eastAsia" w:ascii="仿宋_GB2312" w:hAnsi="Times New Roman" w:eastAsia="仿宋_GB2312"/>
          <w:sz w:val="30"/>
          <w:szCs w:val="30"/>
        </w:rPr>
        <w:t>项目重大变更申报函及批复（如有）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3. </w:t>
      </w:r>
      <w:r>
        <w:rPr>
          <w:rFonts w:hint="eastAsia" w:ascii="仿宋_GB2312" w:hAnsi="Times New Roman" w:eastAsia="仿宋_GB2312"/>
          <w:sz w:val="30"/>
          <w:szCs w:val="30"/>
        </w:rPr>
        <w:t>项目任务书（合同书）复印件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4. </w:t>
      </w:r>
      <w:r>
        <w:rPr>
          <w:rFonts w:hint="eastAsia" w:ascii="仿宋_GB2312" w:hAnsi="Times New Roman" w:eastAsia="仿宋_GB2312"/>
          <w:sz w:val="30"/>
          <w:szCs w:val="30"/>
        </w:rPr>
        <w:t>项目工作（实施）方案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5. 开展学术交流、举办学术活动的文字和图片资料</w:t>
      </w:r>
    </w:p>
    <w:p>
      <w:pPr>
        <w:snapToGrid w:val="0"/>
        <w:spacing w:line="360" w:lineRule="auto"/>
        <w:ind w:left="600" w:hanging="600" w:hanging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6．获得表彰奖励的证明资料</w:t>
      </w:r>
    </w:p>
    <w:p>
      <w:pPr>
        <w:snapToGrid w:val="0"/>
        <w:spacing w:line="360" w:lineRule="auto"/>
        <w:ind w:left="600" w:hanging="600" w:hanging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7．广播电视、报纸报刊等媒体平台宣传报道情况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8．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其他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能够证明目标完成度和效益指标的文字、图片资料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上述材料用A4纸打印装订成册</w:t>
      </w: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7ED3"/>
    <w:rsid w:val="00002570"/>
    <w:rsid w:val="00042C29"/>
    <w:rsid w:val="00042FA1"/>
    <w:rsid w:val="0004553F"/>
    <w:rsid w:val="00077DB6"/>
    <w:rsid w:val="000E0E53"/>
    <w:rsid w:val="000E4871"/>
    <w:rsid w:val="000F7454"/>
    <w:rsid w:val="00110B61"/>
    <w:rsid w:val="00114BAF"/>
    <w:rsid w:val="00161D01"/>
    <w:rsid w:val="001973E0"/>
    <w:rsid w:val="001A3E5B"/>
    <w:rsid w:val="001A4697"/>
    <w:rsid w:val="001B4817"/>
    <w:rsid w:val="001B5C70"/>
    <w:rsid w:val="001C42DA"/>
    <w:rsid w:val="001C7DEC"/>
    <w:rsid w:val="00224B4B"/>
    <w:rsid w:val="0023287F"/>
    <w:rsid w:val="002B647D"/>
    <w:rsid w:val="002C4AAA"/>
    <w:rsid w:val="002D43C7"/>
    <w:rsid w:val="0030700A"/>
    <w:rsid w:val="0031529B"/>
    <w:rsid w:val="0031581C"/>
    <w:rsid w:val="00320C79"/>
    <w:rsid w:val="0034189C"/>
    <w:rsid w:val="00344FB7"/>
    <w:rsid w:val="003665D6"/>
    <w:rsid w:val="003732F4"/>
    <w:rsid w:val="003958E3"/>
    <w:rsid w:val="003B5D92"/>
    <w:rsid w:val="003B6B4A"/>
    <w:rsid w:val="003C6CBE"/>
    <w:rsid w:val="003D213B"/>
    <w:rsid w:val="0040425F"/>
    <w:rsid w:val="0044475E"/>
    <w:rsid w:val="00445C62"/>
    <w:rsid w:val="00472008"/>
    <w:rsid w:val="004C4F41"/>
    <w:rsid w:val="0050374F"/>
    <w:rsid w:val="005560E3"/>
    <w:rsid w:val="005E436E"/>
    <w:rsid w:val="006071D2"/>
    <w:rsid w:val="00616DF4"/>
    <w:rsid w:val="006D4CEA"/>
    <w:rsid w:val="006E108C"/>
    <w:rsid w:val="006F2F61"/>
    <w:rsid w:val="006F5159"/>
    <w:rsid w:val="007B695D"/>
    <w:rsid w:val="00891EDF"/>
    <w:rsid w:val="008E584A"/>
    <w:rsid w:val="008E7345"/>
    <w:rsid w:val="00A04AA1"/>
    <w:rsid w:val="00A170B9"/>
    <w:rsid w:val="00A2426E"/>
    <w:rsid w:val="00A44531"/>
    <w:rsid w:val="00A47168"/>
    <w:rsid w:val="00AA0DB9"/>
    <w:rsid w:val="00AC1499"/>
    <w:rsid w:val="00AD135B"/>
    <w:rsid w:val="00AD235F"/>
    <w:rsid w:val="00B13B5E"/>
    <w:rsid w:val="00B244AD"/>
    <w:rsid w:val="00B30788"/>
    <w:rsid w:val="00B701F0"/>
    <w:rsid w:val="00B70208"/>
    <w:rsid w:val="00B75D3B"/>
    <w:rsid w:val="00B824DD"/>
    <w:rsid w:val="00B91183"/>
    <w:rsid w:val="00BA2282"/>
    <w:rsid w:val="00BC39E1"/>
    <w:rsid w:val="00BD7ED3"/>
    <w:rsid w:val="00C007D2"/>
    <w:rsid w:val="00C42FB9"/>
    <w:rsid w:val="00C759EE"/>
    <w:rsid w:val="00CC2EAD"/>
    <w:rsid w:val="00CF1D0E"/>
    <w:rsid w:val="00D15851"/>
    <w:rsid w:val="00D25FBF"/>
    <w:rsid w:val="00D63514"/>
    <w:rsid w:val="00DF0E8A"/>
    <w:rsid w:val="00E32012"/>
    <w:rsid w:val="00E85FF0"/>
    <w:rsid w:val="00EA6C57"/>
    <w:rsid w:val="00EC1C5B"/>
    <w:rsid w:val="00EC2A80"/>
    <w:rsid w:val="00EC7C33"/>
    <w:rsid w:val="00F64DA1"/>
    <w:rsid w:val="00F73DDB"/>
    <w:rsid w:val="01B9711A"/>
    <w:rsid w:val="0277034C"/>
    <w:rsid w:val="02B03D6C"/>
    <w:rsid w:val="02DE7268"/>
    <w:rsid w:val="03163886"/>
    <w:rsid w:val="03343B16"/>
    <w:rsid w:val="06907879"/>
    <w:rsid w:val="06B03895"/>
    <w:rsid w:val="07F872DC"/>
    <w:rsid w:val="08F71652"/>
    <w:rsid w:val="093163BB"/>
    <w:rsid w:val="0AFC2AB2"/>
    <w:rsid w:val="0BBC640F"/>
    <w:rsid w:val="0D07040E"/>
    <w:rsid w:val="0E053D80"/>
    <w:rsid w:val="0E8D3EE6"/>
    <w:rsid w:val="0FD6516B"/>
    <w:rsid w:val="11E317A6"/>
    <w:rsid w:val="12A84FF8"/>
    <w:rsid w:val="12FF249E"/>
    <w:rsid w:val="145E529C"/>
    <w:rsid w:val="146E02F6"/>
    <w:rsid w:val="15634275"/>
    <w:rsid w:val="199B7E30"/>
    <w:rsid w:val="1C0D6ED4"/>
    <w:rsid w:val="1C0F20DA"/>
    <w:rsid w:val="1D2A479F"/>
    <w:rsid w:val="1DC00913"/>
    <w:rsid w:val="1DFB6982"/>
    <w:rsid w:val="1EC30F36"/>
    <w:rsid w:val="21070F43"/>
    <w:rsid w:val="24915646"/>
    <w:rsid w:val="249931C4"/>
    <w:rsid w:val="27A6447F"/>
    <w:rsid w:val="28141013"/>
    <w:rsid w:val="28AC18B2"/>
    <w:rsid w:val="29644F02"/>
    <w:rsid w:val="29BB16FB"/>
    <w:rsid w:val="2CC42C0B"/>
    <w:rsid w:val="2CD74738"/>
    <w:rsid w:val="2DE944CE"/>
    <w:rsid w:val="2ECD2157"/>
    <w:rsid w:val="2F306230"/>
    <w:rsid w:val="2FBB3F26"/>
    <w:rsid w:val="306D57EB"/>
    <w:rsid w:val="311A3F6C"/>
    <w:rsid w:val="311D2651"/>
    <w:rsid w:val="32613CC1"/>
    <w:rsid w:val="32AC342C"/>
    <w:rsid w:val="33EA0930"/>
    <w:rsid w:val="347D4AB7"/>
    <w:rsid w:val="35A67213"/>
    <w:rsid w:val="36164FBD"/>
    <w:rsid w:val="36DA77E9"/>
    <w:rsid w:val="377D3CBF"/>
    <w:rsid w:val="39264CA9"/>
    <w:rsid w:val="3A3E430B"/>
    <w:rsid w:val="3CAC04E1"/>
    <w:rsid w:val="3D9E7A5C"/>
    <w:rsid w:val="3E9E2699"/>
    <w:rsid w:val="3EF969A1"/>
    <w:rsid w:val="3F364497"/>
    <w:rsid w:val="3F3E1A2A"/>
    <w:rsid w:val="431D6985"/>
    <w:rsid w:val="432E04D7"/>
    <w:rsid w:val="436475A6"/>
    <w:rsid w:val="44293E62"/>
    <w:rsid w:val="44A21CAA"/>
    <w:rsid w:val="44AA6B52"/>
    <w:rsid w:val="461E7670"/>
    <w:rsid w:val="474068B5"/>
    <w:rsid w:val="47E22969"/>
    <w:rsid w:val="4A516EBA"/>
    <w:rsid w:val="4A975480"/>
    <w:rsid w:val="4AA6400B"/>
    <w:rsid w:val="4AFD47FA"/>
    <w:rsid w:val="4B7F12F0"/>
    <w:rsid w:val="4DB77934"/>
    <w:rsid w:val="4FD25539"/>
    <w:rsid w:val="51454063"/>
    <w:rsid w:val="51C83139"/>
    <w:rsid w:val="5368750A"/>
    <w:rsid w:val="54766EBA"/>
    <w:rsid w:val="54CB02E6"/>
    <w:rsid w:val="5515436C"/>
    <w:rsid w:val="55CD1E0C"/>
    <w:rsid w:val="58A80150"/>
    <w:rsid w:val="5AB04CD5"/>
    <w:rsid w:val="5D7D4DF8"/>
    <w:rsid w:val="5D937EB6"/>
    <w:rsid w:val="5F0F7FC7"/>
    <w:rsid w:val="5F107195"/>
    <w:rsid w:val="60497732"/>
    <w:rsid w:val="60E4589E"/>
    <w:rsid w:val="64225FA2"/>
    <w:rsid w:val="643D1F82"/>
    <w:rsid w:val="652F1C94"/>
    <w:rsid w:val="6540154F"/>
    <w:rsid w:val="65C106C6"/>
    <w:rsid w:val="674A3CA5"/>
    <w:rsid w:val="68666A2C"/>
    <w:rsid w:val="692832EB"/>
    <w:rsid w:val="69FB7264"/>
    <w:rsid w:val="6A476969"/>
    <w:rsid w:val="6C165D9E"/>
    <w:rsid w:val="6C3000A7"/>
    <w:rsid w:val="6DCC4F57"/>
    <w:rsid w:val="6E73209C"/>
    <w:rsid w:val="72A8633A"/>
    <w:rsid w:val="73901783"/>
    <w:rsid w:val="74337639"/>
    <w:rsid w:val="76490999"/>
    <w:rsid w:val="771F75C2"/>
    <w:rsid w:val="778E4035"/>
    <w:rsid w:val="7B41638F"/>
    <w:rsid w:val="7B890EFF"/>
    <w:rsid w:val="7E95155D"/>
    <w:rsid w:val="7E9A069F"/>
    <w:rsid w:val="7EFD443C"/>
    <w:rsid w:val="7F571E5F"/>
    <w:rsid w:val="7F80078D"/>
    <w:rsid w:val="7FD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Emphasis"/>
    <w:basedOn w:val="5"/>
    <w:qFormat/>
    <w:locked/>
    <w:uiPriority w:val="0"/>
    <w:rPr>
      <w:i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270</Words>
  <Characters>1539</Characters>
  <Lines>12</Lines>
  <Paragraphs>3</Paragraphs>
  <TotalTime>1</TotalTime>
  <ScaleCrop>false</ScaleCrop>
  <LinksUpToDate>false</LinksUpToDate>
  <CharactersWithSpaces>1806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2018-07-20T01:52:00Z</dcterms:created>
  <dc:creator>lenovo</dc:creator>
  <cp:lastModifiedBy>是时候1369105518</cp:lastModifiedBy>
  <cp:lastPrinted>2018-08-01T02:41:00Z</cp:lastPrinted>
  <dcterms:modified xsi:type="dcterms:W3CDTF">2018-08-28T02:05:32Z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