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8" w:rsidRPr="002E3438" w:rsidRDefault="002E3438" w:rsidP="002E3438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2019年度省辖市科协重要学会工作计划表</w:t>
      </w:r>
    </w:p>
    <w:tbl>
      <w:tblPr>
        <w:tblW w:w="0" w:type="auto"/>
        <w:jc w:val="center"/>
        <w:tblInd w:w="-4047" w:type="dxa"/>
        <w:tblLayout w:type="fixed"/>
        <w:tblLook w:val="04A0"/>
      </w:tblPr>
      <w:tblGrid>
        <w:gridCol w:w="1255"/>
        <w:gridCol w:w="567"/>
        <w:gridCol w:w="1985"/>
        <w:gridCol w:w="1134"/>
        <w:gridCol w:w="1417"/>
        <w:gridCol w:w="992"/>
        <w:gridCol w:w="993"/>
        <w:gridCol w:w="1984"/>
        <w:gridCol w:w="1134"/>
        <w:gridCol w:w="992"/>
        <w:gridCol w:w="993"/>
        <w:gridCol w:w="1604"/>
      </w:tblGrid>
      <w:tr w:rsidR="00D367D0" w:rsidTr="00D367D0">
        <w:trPr>
          <w:trHeight w:val="1205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申报单位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438" w:rsidRDefault="002E3438" w:rsidP="008E01F9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主办单位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举办时间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活动地点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活动规模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邀请院士、专家名单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预计签约合作项目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项目联系人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38" w:rsidRDefault="002E3438"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4C0EC7" w:rsidTr="00D367D0">
        <w:trPr>
          <w:trHeight w:val="454"/>
          <w:jc w:val="center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开封市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耐多药结核病人的发现与管理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开封市防痨学会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2019年9月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开封中州饭店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600-800人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 xml:space="preserve">马丽萍  刘新屈亚虹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刘东坡  屈亚虹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刘东坡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 xml:space="preserve">0371-23311120 13592113758 </w:t>
            </w:r>
          </w:p>
        </w:tc>
      </w:tr>
      <w:tr w:rsidR="004C0EC7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43FD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业务</w:t>
            </w:r>
            <w:r w:rsidR="00443FD7">
              <w:rPr>
                <w:rFonts w:ascii="宋体" w:hAnsi="宋体" w:hint="eastAsia"/>
                <w:szCs w:val="21"/>
              </w:rPr>
              <w:t>知识培训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开封市法医学会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2019.5.26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通许县公安局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全体会员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何承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13592112358</w:t>
            </w:r>
          </w:p>
        </w:tc>
      </w:tr>
      <w:tr w:rsidR="004C0EC7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7" w:rsidRDefault="004C0EC7">
            <w:pPr>
              <w:autoSpaceDE w:val="0"/>
              <w:autoSpaceDN w:val="0"/>
              <w:jc w:val="right"/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业务</w:t>
            </w:r>
            <w:r w:rsidR="00443FD7">
              <w:rPr>
                <w:rFonts w:ascii="宋体" w:hAnsi="宋体" w:hint="eastAsia"/>
                <w:szCs w:val="21"/>
              </w:rPr>
              <w:t>知识培训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开封市法医学会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2019.10.20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兰考县检察院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全体会员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钱伟军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7" w:rsidRPr="004C0EC7" w:rsidRDefault="004C0EC7" w:rsidP="004C0EC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4C0EC7">
              <w:rPr>
                <w:rFonts w:ascii="宋体" w:hAnsi="宋体"/>
                <w:szCs w:val="21"/>
              </w:rPr>
              <w:t>13592112358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D77484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安阳市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《中美日关系浅析》</w:t>
            </w:r>
            <w:r w:rsidR="00443FD7">
              <w:rPr>
                <w:rFonts w:asciiTheme="minorEastAsia" w:eastAsiaTheme="minorEastAsia" w:hAnsiTheme="minorEastAsia" w:cs="宋体" w:hint="eastAsia"/>
                <w:szCs w:val="21"/>
              </w:rPr>
              <w:t>报告会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省、市老科协，安阳师范学院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4.11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安阳师范学院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学术报告厅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原人民日报高级记者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邹德浩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李兴俊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周毅军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13937212637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49730B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《中国国防》</w:t>
            </w:r>
            <w:r w:rsidR="00443FD7">
              <w:rPr>
                <w:rFonts w:asciiTheme="minorEastAsia" w:eastAsiaTheme="minorEastAsia" w:hAnsiTheme="minorEastAsia" w:cs="宋体" w:hint="eastAsia"/>
                <w:szCs w:val="21"/>
              </w:rPr>
              <w:t>报告会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省、市老科协，安阳工学院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5.7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安阳工学院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艺术中心学术厅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原国防大学教授孙旭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邢宪堂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周毅军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13937212637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49730B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《乡村振兴战略与基层公务员素质提升》</w:t>
            </w:r>
            <w:r w:rsidR="00443FD7">
              <w:rPr>
                <w:rFonts w:asciiTheme="minorEastAsia" w:eastAsiaTheme="minorEastAsia" w:hAnsiTheme="minorEastAsia" w:cs="宋体" w:hint="eastAsia"/>
                <w:szCs w:val="21"/>
              </w:rPr>
              <w:t>报告会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省、市老科协，安阳师范学院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安阳师范学院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学术报告厅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原中国农业大学教授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史亚军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李兴俊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周毅军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13937212637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D367D0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安阳市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《最新空间技术成果》</w:t>
            </w:r>
            <w:r w:rsidR="00443FD7">
              <w:rPr>
                <w:rFonts w:asciiTheme="minorEastAsia" w:eastAsiaTheme="minorEastAsia" w:hAnsiTheme="minorEastAsia" w:cs="宋体" w:hint="eastAsia"/>
                <w:szCs w:val="21"/>
              </w:rPr>
              <w:t>报告会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省、市老科协，安阳师范学院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9-12月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安阳师范学院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学术报告厅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中科院空间局原局长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张厚英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周毅军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马兴梅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15837209966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49730B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《概率破玄机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统计解迷离》</w:t>
            </w:r>
            <w:r w:rsidR="00443FD7">
              <w:rPr>
                <w:rFonts w:asciiTheme="minorEastAsia" w:eastAsiaTheme="minorEastAsia" w:hAnsiTheme="minorEastAsia" w:cs="宋体" w:hint="eastAsia"/>
                <w:szCs w:val="21"/>
              </w:rPr>
              <w:t>报告会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省、市老科协，安阳工学院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10-11月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安阳工学院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艺术中心学术厅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中科院院士严加安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姚玉钦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周毅军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13937212637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49730B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《中国国防》</w:t>
            </w:r>
            <w:r w:rsidR="00443FD7">
              <w:rPr>
                <w:rFonts w:asciiTheme="minorEastAsia" w:eastAsiaTheme="minorEastAsia" w:hAnsiTheme="minorEastAsia" w:cs="宋体" w:hint="eastAsia"/>
                <w:szCs w:val="21"/>
              </w:rPr>
              <w:t>报告会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省、市老科协，安阳师范学院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9-12月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安阳师范学院</w:t>
            </w:r>
          </w:p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学术报告厅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原国防大学教授孙旭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陈静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周毅军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13937212637</w:t>
            </w:r>
          </w:p>
        </w:tc>
      </w:tr>
      <w:tr w:rsidR="0049730B" w:rsidTr="00D367D0">
        <w:trPr>
          <w:trHeight w:val="454"/>
          <w:jc w:val="center"/>
        </w:trPr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30B" w:rsidRPr="0049730B" w:rsidRDefault="0049730B" w:rsidP="004973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安阳市建筑材料技术研讨会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 w:hint="eastAsia"/>
                <w:szCs w:val="21"/>
              </w:rPr>
              <w:t>安阳市科协</w:t>
            </w:r>
            <w:r w:rsidRPr="0049730B">
              <w:rPr>
                <w:rFonts w:asciiTheme="minorEastAsia" w:eastAsiaTheme="minorEastAsia" w:hAnsiTheme="minorEastAsia" w:cs="宋体"/>
                <w:szCs w:val="21"/>
              </w:rPr>
              <w:t>，安阳市硅酸盐学会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9月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中国建筑科学研究院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建筑材料一体化结构；水泥行业超低排放技术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刘东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刘东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30B" w:rsidRPr="0049730B" w:rsidRDefault="0049730B" w:rsidP="0049730B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730B">
              <w:rPr>
                <w:rFonts w:asciiTheme="minorEastAsia" w:eastAsiaTheme="minorEastAsia" w:hAnsiTheme="minorEastAsia" w:cs="宋体"/>
                <w:szCs w:val="21"/>
              </w:rPr>
              <w:t>13837238914</w:t>
            </w:r>
          </w:p>
        </w:tc>
      </w:tr>
      <w:tr w:rsidR="00D77484" w:rsidTr="00D367D0">
        <w:trPr>
          <w:trHeight w:val="454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周口市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中国（周口）蔬菜产业发展大会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周口市政府</w:t>
            </w:r>
            <w:r w:rsidR="00443FD7">
              <w:rPr>
                <w:rFonts w:asciiTheme="minorEastAsia" w:eastAsiaTheme="minorEastAsia" w:hAnsiTheme="minorEastAsia" w:hint="eastAsia"/>
                <w:szCs w:val="21"/>
              </w:rPr>
              <w:t>、省科协等主办，周口市科协等承办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2019.10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周口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李天来，杜永臣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杨国安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刘晓东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hint="eastAsia"/>
                <w:szCs w:val="21"/>
              </w:rPr>
              <w:t>13137690812</w:t>
            </w:r>
          </w:p>
        </w:tc>
      </w:tr>
      <w:tr w:rsidR="00D77484" w:rsidTr="00D3341B">
        <w:trPr>
          <w:trHeight w:val="454"/>
          <w:jc w:val="center"/>
        </w:trPr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lastRenderedPageBreak/>
              <w:t>平顶山市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 w:cs="FangSong"/>
                <w:kern w:val="0"/>
                <w:szCs w:val="21"/>
              </w:rPr>
              <w:t>2019中国(平顶山)工业精细陶瓷产业技术发展大会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中国化学会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77484">
              <w:rPr>
                <w:rFonts w:asciiTheme="minorEastAsia" w:eastAsiaTheme="minorEastAsia" w:hAnsiTheme="minorEastAsia"/>
                <w:szCs w:val="21"/>
              </w:rPr>
              <w:t>河南省科协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77484">
              <w:rPr>
                <w:rFonts w:asciiTheme="minorEastAsia" w:eastAsiaTheme="minorEastAsia" w:hAnsiTheme="minorEastAsia"/>
                <w:szCs w:val="21"/>
              </w:rPr>
              <w:t>平顶山市人民政府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77484">
              <w:rPr>
                <w:rFonts w:asciiTheme="minorEastAsia" w:eastAsiaTheme="minorEastAsia" w:hAnsiTheme="minorEastAsia"/>
                <w:szCs w:val="21"/>
              </w:rPr>
              <w:t>中国陶瓷学会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2019年10月中下旬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平顶山宝丰县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200人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林华泰  丁传贤  张铁岗  董晓峰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7484">
              <w:rPr>
                <w:rFonts w:ascii="宋体" w:hAnsi="Times New Roman" w:cs="宋体"/>
                <w:kern w:val="0"/>
                <w:sz w:val="18"/>
                <w:szCs w:val="18"/>
              </w:rPr>
              <w:t>与中国陶瓷学会、化学会和省陶瓷学会、化工学会、化学会签订创新驱动助力工程战略合作协议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石素月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颜新玲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 w:rsidRPr="00D77484">
              <w:rPr>
                <w:rFonts w:asciiTheme="minorEastAsia" w:eastAsiaTheme="minorEastAsia" w:hAnsiTheme="minorEastAsia"/>
                <w:szCs w:val="21"/>
              </w:rPr>
              <w:t>0375-6173019   13603750658</w:t>
            </w:r>
          </w:p>
        </w:tc>
      </w:tr>
      <w:tr w:rsidR="00D77484" w:rsidTr="00D3341B">
        <w:trPr>
          <w:trHeight w:val="454"/>
          <w:jc w:val="center"/>
        </w:trPr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平顶山市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3341B" w:rsidRDefault="00D77484" w:rsidP="00D3341B">
            <w:pPr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活动名称：全省科技社团党建论坛（工作交流会）    暂定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河南省科协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承办</w:t>
            </w:r>
            <w:r w:rsidRPr="00D77484">
              <w:rPr>
                <w:rFonts w:ascii="宋体" w:hAnsi="宋体"/>
                <w:szCs w:val="21"/>
              </w:rPr>
              <w:t>河南省科技社团党委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77484">
              <w:rPr>
                <w:rFonts w:ascii="宋体" w:hAnsi="宋体"/>
                <w:szCs w:val="21"/>
              </w:rPr>
              <w:t>河南省科协学会部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77484">
              <w:rPr>
                <w:rFonts w:ascii="宋体" w:hAnsi="宋体"/>
                <w:szCs w:val="21"/>
              </w:rPr>
              <w:t>平顶山市科协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2019年11月上旬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平顶山新城区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150人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77484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余冠军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杨相龙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484" w:rsidRPr="00D77484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77484">
              <w:rPr>
                <w:rFonts w:ascii="宋体" w:hAnsi="宋体"/>
                <w:szCs w:val="21"/>
              </w:rPr>
              <w:t>0375-6173020  13613753699</w:t>
            </w:r>
          </w:p>
        </w:tc>
      </w:tr>
      <w:tr w:rsidR="00D3341B" w:rsidTr="00D367D0">
        <w:trPr>
          <w:trHeight w:val="454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洛阳市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中国（洛阳）先进装备制造产业技术发展大会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中国机械工程学会、中 国 自 动 化 学 会、河南省科协、洛阳市政府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2019年9月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洛阳华阳广场国际饭店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约200人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邀约相关领域院士2人，专家、清华教授共20人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刘磊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贺江伟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D3341B">
              <w:rPr>
                <w:rFonts w:ascii="宋体" w:hAnsi="宋体" w:hint="eastAsia"/>
                <w:szCs w:val="21"/>
              </w:rPr>
              <w:t>13592058881</w:t>
            </w:r>
          </w:p>
        </w:tc>
      </w:tr>
      <w:tr w:rsidR="00D3341B" w:rsidTr="00D367D0">
        <w:trPr>
          <w:trHeight w:val="454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lastRenderedPageBreak/>
              <w:t>许昌市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第三届能源互联网装备技术论坛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rPr>
                <w:rFonts w:hint="eastAsia"/>
              </w:rPr>
              <w:t>1</w:t>
            </w:r>
            <w:r w:rsidRPr="00D3341B">
              <w:t>、中国电工技术学会能源互联网装备技术专业委员会</w:t>
            </w:r>
          </w:p>
          <w:p w:rsidR="00D3341B" w:rsidRPr="00D3341B" w:rsidRDefault="00D3341B" w:rsidP="00D3341B">
            <w:pPr>
              <w:pStyle w:val="a3"/>
            </w:pPr>
            <w:r w:rsidRPr="00D3341B">
              <w:rPr>
                <w:rFonts w:hint="eastAsia"/>
              </w:rPr>
              <w:t>2</w:t>
            </w:r>
            <w:r w:rsidRPr="00D3341B">
              <w:rPr>
                <w:rFonts w:hint="eastAsia"/>
              </w:rPr>
              <w:t>、许昌市科协</w:t>
            </w:r>
          </w:p>
          <w:p w:rsidR="00D3341B" w:rsidRPr="00D3341B" w:rsidRDefault="00D3341B" w:rsidP="00D3341B">
            <w:pPr>
              <w:pStyle w:val="a3"/>
            </w:pPr>
            <w:r w:rsidRPr="00D3341B">
              <w:rPr>
                <w:rFonts w:hint="eastAsia"/>
              </w:rPr>
              <w:t>3</w:t>
            </w:r>
            <w:r w:rsidRPr="00D3341B">
              <w:t>、许继集团</w:t>
            </w:r>
          </w:p>
          <w:p w:rsidR="00D3341B" w:rsidRPr="00D3341B" w:rsidRDefault="00D3341B" w:rsidP="00D3341B">
            <w:pPr>
              <w:pStyle w:val="a3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9</w:t>
            </w:r>
            <w:r w:rsidRPr="00D3341B"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许昌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200</w:t>
            </w:r>
            <w:r w:rsidRPr="00D3341B">
              <w:t>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院士：汤广福、陈维江、周孝信</w:t>
            </w:r>
          </w:p>
          <w:p w:rsidR="00D3341B" w:rsidRPr="00D3341B" w:rsidRDefault="00D3341B" w:rsidP="00D3341B">
            <w:pPr>
              <w:pStyle w:val="a3"/>
            </w:pPr>
            <w:r w:rsidRPr="00D3341B">
              <w:t>专家：王雪、王庆平、李奎、陈天锦、穆云飞、金楠等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与许继集团签订团体标准合作项目：《模块化高频隔离升压型光伏直流变流器技术条件》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t>刘献成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rPr>
                <w:rFonts w:hint="eastAsia"/>
              </w:rPr>
              <w:t>程可浩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rPr>
                <w:rFonts w:hint="eastAsia"/>
              </w:rPr>
              <w:t>13782373333</w:t>
            </w:r>
          </w:p>
        </w:tc>
      </w:tr>
      <w:tr w:rsidR="00D3341B" w:rsidTr="00D367D0">
        <w:trPr>
          <w:trHeight w:val="454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鹤壁市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</w:pPr>
            <w:r w:rsidRPr="00D3341B"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6"/>
              </w:rPr>
              <w:t>2019</w:t>
            </w:r>
            <w:r w:rsidRPr="00D3341B">
              <w:rPr>
                <w:rFonts w:hint="eastAsia"/>
                <w:spacing w:val="-6"/>
              </w:rPr>
              <w:t>中国（鹤壁）煤基新能源化工新材料产业发展高端论坛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鹤</w:t>
            </w:r>
            <w:r w:rsidRPr="00D3341B">
              <w:rPr>
                <w:rFonts w:hint="eastAsia"/>
                <w:spacing w:val="-6"/>
              </w:rPr>
              <w:t>壁市科协、鹤壁宝山</w:t>
            </w:r>
            <w:r w:rsidRPr="00D3341B">
              <w:rPr>
                <w:spacing w:val="-6"/>
              </w:rPr>
              <w:t>循环经济产业集聚区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2019</w:t>
            </w:r>
            <w:r w:rsidRPr="00D3341B">
              <w:rPr>
                <w:rFonts w:hint="eastAsia"/>
                <w:spacing w:val="-11"/>
              </w:rPr>
              <w:t>年</w:t>
            </w:r>
            <w:r w:rsidRPr="00D3341B">
              <w:rPr>
                <w:rFonts w:hint="eastAsia"/>
                <w:spacing w:val="-11"/>
              </w:rPr>
              <w:t>9</w:t>
            </w:r>
            <w:r w:rsidRPr="00D3341B">
              <w:rPr>
                <w:rFonts w:hint="eastAsia"/>
                <w:spacing w:val="-11"/>
              </w:rPr>
              <w:t>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鹤壁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200</w:t>
            </w:r>
            <w:r w:rsidRPr="00D3341B">
              <w:rPr>
                <w:rFonts w:hint="eastAsia"/>
                <w:spacing w:val="-11"/>
              </w:rPr>
              <w:t>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刘中民</w:t>
            </w:r>
          </w:p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金涌</w:t>
            </w:r>
          </w:p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任保增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张洪波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李伟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Pr="00D3341B" w:rsidRDefault="00D3341B" w:rsidP="00D3341B">
            <w:pPr>
              <w:pStyle w:val="a3"/>
              <w:rPr>
                <w:spacing w:val="-11"/>
              </w:rPr>
            </w:pPr>
            <w:r w:rsidRPr="00D3341B">
              <w:rPr>
                <w:rFonts w:hint="eastAsia"/>
                <w:spacing w:val="-11"/>
              </w:rPr>
              <w:t>18639229155</w:t>
            </w:r>
          </w:p>
        </w:tc>
      </w:tr>
      <w:tr w:rsidR="00443FD7" w:rsidTr="004D63D3">
        <w:trPr>
          <w:trHeight w:val="454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FD7" w:rsidRPr="00001D3F" w:rsidRDefault="00443FD7" w:rsidP="00D77484">
            <w:pPr>
              <w:autoSpaceDE w:val="0"/>
              <w:autoSpaceDN w:val="0"/>
              <w:jc w:val="left"/>
              <w:rPr>
                <w:spacing w:val="-6"/>
              </w:rPr>
            </w:pPr>
            <w:r w:rsidRPr="00001D3F">
              <w:rPr>
                <w:rFonts w:hint="eastAsia"/>
                <w:spacing w:val="-6"/>
              </w:rPr>
              <w:t>濮阳市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center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2019</w:t>
            </w: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中国（濮阳）石化产业技术发展大会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D7" w:rsidRPr="00001D3F" w:rsidRDefault="00443FD7">
            <w:pPr>
              <w:pStyle w:val="p0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中国化工学会</w:t>
            </w:r>
          </w:p>
          <w:p w:rsidR="00443FD7" w:rsidRPr="00001D3F" w:rsidRDefault="00443FD7">
            <w:pPr>
              <w:pStyle w:val="p0"/>
              <w:rPr>
                <w:rFonts w:ascii="Calibri" w:hAnsi="Calibri" w:cs="Times New Roman" w:hint="eastAsia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河南省科学技术协会</w:t>
            </w:r>
          </w:p>
          <w:p w:rsidR="00443FD7" w:rsidRPr="00001D3F" w:rsidRDefault="00443FD7">
            <w:pPr>
              <w:pStyle w:val="p0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濮阳市人民政府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2019.08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wordWrap w:val="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河南濮阳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400</w:t>
            </w: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中国化工学会有关专家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center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5</w:t>
            </w: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center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刘峰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吴献忠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D7" w:rsidRPr="00001D3F" w:rsidRDefault="00443FD7">
            <w:pPr>
              <w:pStyle w:val="p0"/>
              <w:jc w:val="right"/>
              <w:rPr>
                <w:rFonts w:ascii="Calibri" w:hAnsi="Calibri" w:cs="Times New Roman"/>
                <w:spacing w:val="-6"/>
                <w:kern w:val="2"/>
                <w:szCs w:val="20"/>
              </w:rPr>
            </w:pPr>
            <w:r w:rsidRPr="00001D3F">
              <w:rPr>
                <w:rFonts w:ascii="Calibri" w:hAnsi="Calibri" w:cs="Times New Roman" w:hint="eastAsia"/>
                <w:spacing w:val="-6"/>
                <w:kern w:val="2"/>
                <w:szCs w:val="20"/>
              </w:rPr>
              <w:t>18639388011</w:t>
            </w:r>
          </w:p>
        </w:tc>
      </w:tr>
      <w:tr w:rsidR="00D3341B" w:rsidTr="00D367D0">
        <w:trPr>
          <w:trHeight w:val="454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41B" w:rsidRDefault="00D3341B" w:rsidP="00D77484">
            <w:pPr>
              <w:autoSpaceDE w:val="0"/>
              <w:autoSpaceDN w:val="0"/>
              <w:jc w:val="left"/>
              <w:rPr>
                <w:rFonts w:ascii="宋体" w:hAnsi="宋体"/>
                <w:sz w:val="22"/>
              </w:rPr>
            </w:pPr>
          </w:p>
        </w:tc>
      </w:tr>
    </w:tbl>
    <w:p w:rsidR="00DE78A8" w:rsidRDefault="00DE78A8" w:rsidP="00D77484">
      <w:pPr>
        <w:jc w:val="left"/>
      </w:pPr>
    </w:p>
    <w:sectPr w:rsidR="00DE78A8" w:rsidSect="002E34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84" w:rsidRDefault="00150A84" w:rsidP="00443FD7">
      <w:r>
        <w:separator/>
      </w:r>
    </w:p>
  </w:endnote>
  <w:endnote w:type="continuationSeparator" w:id="0">
    <w:p w:rsidR="00150A84" w:rsidRDefault="00150A84" w:rsidP="0044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84" w:rsidRDefault="00150A84" w:rsidP="00443FD7">
      <w:r>
        <w:separator/>
      </w:r>
    </w:p>
  </w:footnote>
  <w:footnote w:type="continuationSeparator" w:id="0">
    <w:p w:rsidR="00150A84" w:rsidRDefault="00150A84" w:rsidP="00443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438"/>
    <w:rsid w:val="00001D3F"/>
    <w:rsid w:val="00150A84"/>
    <w:rsid w:val="002E3438"/>
    <w:rsid w:val="00443FD7"/>
    <w:rsid w:val="0049730B"/>
    <w:rsid w:val="004C0EC7"/>
    <w:rsid w:val="005E2E4D"/>
    <w:rsid w:val="00D3341B"/>
    <w:rsid w:val="00D367D0"/>
    <w:rsid w:val="00D77484"/>
    <w:rsid w:val="00D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3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41B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4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3FD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3FD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443FD7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1593</Characters>
  <Application>Microsoft Office Word</Application>
  <DocSecurity>0</DocSecurity>
  <Lines>13</Lines>
  <Paragraphs>3</Paragraphs>
  <ScaleCrop>false</ScaleCrop>
  <Company>Sky123.Org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匿名</cp:lastModifiedBy>
  <cp:revision>2</cp:revision>
  <dcterms:created xsi:type="dcterms:W3CDTF">2019-06-06T03:32:00Z</dcterms:created>
  <dcterms:modified xsi:type="dcterms:W3CDTF">2019-06-06T03:32:00Z</dcterms:modified>
</cp:coreProperties>
</file>