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12" w:lineRule="auto"/>
        <w:ind w:right="57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附件10</w:t>
      </w: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农村电商技能人才培训项目</w:t>
      </w: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绩效评价报告大纲</w:t>
      </w:r>
    </w:p>
    <w:p>
      <w:pPr>
        <w:spacing w:beforeLines="50" w:line="480" w:lineRule="auto"/>
        <w:jc w:val="center"/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（2017年度）</w:t>
      </w: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88" w:firstLineChars="400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eastAsia="zh-CN"/>
        </w:rPr>
        <w:t>市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 xml:space="preserve"> 级 科 协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项目负责人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00" w:lineRule="exact"/>
        <w:jc w:val="center"/>
        <w:rPr>
          <w:rFonts w:ascii="楷体_GB2312" w:hAnsi="Times New Roman" w:eastAsia="楷体_GB2312"/>
          <w:b/>
          <w:spacing w:val="-4"/>
          <w:sz w:val="30"/>
          <w:szCs w:val="30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</w:rPr>
        <w:t>河南省科学技术协会  制</w:t>
      </w:r>
    </w:p>
    <w:p>
      <w:pPr>
        <w:snapToGrid w:val="0"/>
        <w:spacing w:before="120" w:line="400" w:lineRule="exact"/>
        <w:ind w:left="23" w:leftChars="1" w:hanging="21" w:hangingChars="8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5" w:type="first"/>
          <w:footerReference r:id="rId8" w:type="first"/>
          <w:headerReference r:id="rId4" w:type="default"/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一、项目管理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表述工作方案和组织领导情况，简明扼要、实事求是。内容包括：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1．工作方案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工作内容、计划进度、目标任务（细化量化）、农村电商技能人才培训计划制定情况，组织机构、项目负责人明确情况……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２.组织领导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党委、政府或相关领导重视项目实施情况，项目管理制度制定情况，以及相关单位参与情况……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二、经济指标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预算执行情况：表述经费管理情况，实事求是、数据可靠。内容包括：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经费管理</w:t>
            </w:r>
          </w:p>
          <w:p>
            <w:pPr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专项资金到位情况，配套的财务管理制度制定情况，预算下达时间，专项资金超支或结余情况……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三、目标完成度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11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表述项目实施、平台建设、培训专用资料和设备、培训活动情况，简明扼要、实事求是。内容包括：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1．项目实施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8"/>
                <w:szCs w:val="28"/>
              </w:rPr>
              <w:t>项目执行进度及时间节点</w:t>
            </w:r>
            <w:r>
              <w:rPr>
                <w:rFonts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，项目若有调整、履行相应手续情况，工作方案拟定的目标任务完成情况……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2．平台建设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农村电商技能人才培训基地建设数量，农村电商示范店铺建设数量，农村电商技能人才骨干教师数量……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3．培训专用资料和设备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培训教材发放数量，培训专用设备配置情况，培训辅助器具购买情况，专人负责培训设备日常维护情况……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4．培训活动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举办农村电商技能人才技术培训场次，培训并通过考核的农村电商技能人才数量，培训学员网上注册人数，培训贫困人口数量，举办科普讲座场次，完成科普人数……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四、效益指标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表述项目实施取得的社会效益和经济效益，简明扼要、实事求是。内容包括：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1．社会效益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受训人员网上购物和网上开店情况，科技助力精准扶贫实施情况，推动农技协建设情况，当地党委、政府领导批示情况，以及广播电视、报纸报刊等媒体平台宣传报道情况……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2．经济效益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推动当地建立农村电商技能人才培训长效机制情况，带动当地科普经费投入情况……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五、相关事项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8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表述项目实施的工作亮点、存在问题、意见建议等情况，深入分析、准确判断、客观表述。内容包括：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1．工作亮点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结合项目完成情况，客观表述项目实施的先进事迹和成功经验……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2．存在问题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结合项目实践，准确查找项目实施中存在的问题，并深入分析形成原因……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3．意见建议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结合项目特点，针对项目实施中存在的问题，提出相应的改进建议……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</w:rPr>
        <w:t>六、审核意见</w:t>
      </w:r>
    </w:p>
    <w:tbl>
      <w:tblPr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71" w:hRule="atLeast"/>
          <w:jc w:val="center"/>
        </w:trPr>
        <w:tc>
          <w:tcPr>
            <w:tcW w:w="8707" w:type="dxa"/>
            <w:vAlign w:val="top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级科协对以上填报资料真实性的承诺。</w:t>
            </w: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项目负责人签字：</w:t>
            </w: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Lines="100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ascii="仿宋_GB2312" w:hAnsi="Times New Roman" w:eastAsia="仿宋_GB2312"/>
          <w:spacing w:val="-4"/>
          <w:sz w:val="28"/>
          <w:szCs w:val="24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项目绩效评价资料装订目录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</w:t>
      </w:r>
      <w:r>
        <w:rPr>
          <w:rFonts w:hint="eastAsia" w:ascii="仿宋_GB2312" w:hAnsi="Times New Roman" w:eastAsia="仿宋_GB2312"/>
          <w:sz w:val="30"/>
          <w:szCs w:val="30"/>
        </w:rPr>
        <w:t>．农村电商技能人</w:t>
      </w:r>
      <w:bookmarkStart w:id="0" w:name="_GoBack"/>
      <w:bookmarkEnd w:id="0"/>
      <w:r>
        <w:rPr>
          <w:rFonts w:hint="eastAsia" w:ascii="仿宋_GB2312" w:hAnsi="Times New Roman" w:eastAsia="仿宋_GB2312"/>
          <w:sz w:val="30"/>
          <w:szCs w:val="30"/>
        </w:rPr>
        <w:t xml:space="preserve">才培训项目绩效评价报告 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z w:val="30"/>
          <w:szCs w:val="30"/>
        </w:rPr>
        <w:t>项目重大变更申报函及批复（如有）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3. </w:t>
      </w:r>
      <w:r>
        <w:rPr>
          <w:rFonts w:hint="eastAsia" w:ascii="仿宋_GB2312" w:hAnsi="Times New Roman" w:eastAsia="仿宋_GB2312"/>
          <w:sz w:val="30"/>
          <w:szCs w:val="30"/>
        </w:rPr>
        <w:t>项目任务书（合同书）复印件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4. </w:t>
      </w:r>
      <w:r>
        <w:rPr>
          <w:rFonts w:hint="eastAsia" w:ascii="仿宋_GB2312" w:hAnsi="Times New Roman" w:eastAsia="仿宋_GB2312"/>
          <w:sz w:val="30"/>
          <w:szCs w:val="30"/>
        </w:rPr>
        <w:t>项目工作（实施）方案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5. 农村电商技能人才培训计划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6．技术培训、科普讲座和培训基地的文字、图片资料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z w:val="30"/>
          <w:szCs w:val="30"/>
        </w:rPr>
        <w:t>7．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上述材料用A4纸打印装订成册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sz w:val="21"/>
        <w:szCs w:val="21"/>
      </w:rPr>
    </w:pPr>
    <w:r>
      <w:rPr>
        <w:rFonts w:ascii="Calibri" w:hAnsi="Calibri" w:eastAsia="宋体" w:cs="Times New Roman"/>
        <w:kern w:val="2"/>
        <w:sz w:val="21"/>
        <w:szCs w:val="18"/>
        <w:lang w:val="en-US" w:eastAsia="zh-CN" w:bidi="ar-SA"/>
      </w:rPr>
      <w:pict>
        <v:shape id="_x0000_s1026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locked/>
    <w:uiPriority w:val="0"/>
    <w:rPr>
      <w:i/>
    </w:rPr>
  </w:style>
  <w:style w:type="paragraph" w:customStyle="1" w:styleId="8">
    <w:name w:val="Char Char Char Char"/>
    <w:basedOn w:val="1"/>
    <w:qFormat/>
    <w:uiPriority w:val="0"/>
    <w:pPr>
      <w:tabs>
        <w:tab w:val="left" w:pos="1800"/>
      </w:tabs>
    </w:pPr>
    <w:rPr>
      <w:sz w:val="24"/>
      <w:szCs w:val="24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244</Words>
  <Characters>1396</Characters>
  <Lines>11</Lines>
  <Paragraphs>3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1</cp:lastModifiedBy>
  <cp:lastPrinted>2018-08-01T02:41:00Z</cp:lastPrinted>
  <dcterms:modified xsi:type="dcterms:W3CDTF">2018-09-05T02:27:37Z</dcterms:modified>
  <dc:title>附件10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