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5"/>
          <w:rFonts w:ascii="仿宋" w:hAnsi="仿宋" w:eastAsia="仿宋" w:cs="仿宋"/>
          <w:b/>
          <w:bCs/>
          <w:color w:val="000000"/>
          <w:sz w:val="32"/>
          <w:szCs w:val="32"/>
          <w:lang w:val="zh-TW" w:eastAsia="zh-TW"/>
        </w:rPr>
      </w:pPr>
      <w:r>
        <w:rPr>
          <w:rStyle w:val="5"/>
          <w:rFonts w:ascii="仿宋" w:hAnsi="仿宋" w:eastAsia="仿宋" w:cs="仿宋"/>
          <w:b/>
          <w:bCs/>
          <w:color w:val="000000"/>
          <w:sz w:val="32"/>
          <w:szCs w:val="32"/>
          <w:rtl w:val="0"/>
          <w:lang w:val="zh-TW" w:eastAsia="zh-TW"/>
        </w:rPr>
        <w:t>故事播讲赛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5"/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故事播讲是选择限定的科学故事，阅读、理解、熟记，以有声语言为主，适当的体态语言为辅，通过声情并茂的播讲形式向公众传递自然科学知识。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Style w:val="5"/>
          <w:rFonts w:ascii="楷体" w:hAnsi="楷体" w:eastAsia="楷体" w:cs="楷体"/>
          <w:color w:val="000000"/>
          <w:sz w:val="32"/>
          <w:szCs w:val="32"/>
          <w:lang w:val="zh-TW" w:eastAsia="zh-TW"/>
        </w:rPr>
      </w:pPr>
      <w:r>
        <w:rPr>
          <w:rStyle w:val="5"/>
          <w:rFonts w:ascii="楷体" w:hAnsi="楷体" w:eastAsia="楷体" w:cs="楷体"/>
          <w:color w:val="000000"/>
          <w:sz w:val="32"/>
          <w:szCs w:val="32"/>
          <w:rtl w:val="0"/>
          <w:lang w:val="zh-TW" w:eastAsia="zh-TW"/>
        </w:rPr>
        <w:t>（一）组别划分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预赛及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/>
        </w:rPr>
        <w:t>省级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决赛均分为幼儿组、小学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A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组（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至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3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年级）、小学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B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组（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至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6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年级），三个组别均设有相应的英文组。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firstLine="0"/>
        <w:textAlignment w:val="auto"/>
        <w:rPr>
          <w:rStyle w:val="5"/>
          <w:rFonts w:ascii="楷体" w:hAnsi="楷体" w:eastAsia="楷体" w:cs="楷体"/>
          <w:color w:val="000000"/>
          <w:sz w:val="32"/>
          <w:szCs w:val="32"/>
          <w:lang w:val="zh-TW" w:eastAsia="zh-TW"/>
        </w:rPr>
      </w:pPr>
      <w:r>
        <w:rPr>
          <w:rStyle w:val="5"/>
          <w:rFonts w:ascii="楷体" w:hAnsi="楷体" w:eastAsia="楷体" w:cs="楷体"/>
          <w:color w:val="000000"/>
          <w:sz w:val="32"/>
          <w:szCs w:val="32"/>
          <w:rtl w:val="0"/>
          <w:lang w:val="zh-TW" w:eastAsia="zh-TW"/>
        </w:rPr>
        <w:t>（二）素材要求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参赛选读素材仅限环球自然日微信公众号中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CN"/>
        </w:rPr>
        <w:t>《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故事播讲（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2022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年度）规则说明及素材库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CN"/>
        </w:rPr>
        <w:t>》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内的指定内容，素材库含中英双语。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故事播讲素材库网址：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https://mp.weixin.qq.com/s/HRu_jEJl0PZhb4xbgSxtng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outlineLvl w:val="9"/>
        <w:rPr>
          <w:rStyle w:val="5"/>
          <w:rFonts w:hint="eastAsia" w:ascii="楷体" w:hAnsi="楷体" w:eastAsia="楷体" w:cs="楷体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楷体" w:hAnsi="楷体" w:eastAsia="楷体" w:cs="楷体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（三）作品要求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1.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/>
        </w:rPr>
        <w:t>省级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预赛（线上）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（1）通过手机或电脑在线提交作品视频文件至官方提交通道，具体提交方法及要求参见环球自然日微信公众号《故事播讲-首轮评审作品提交通道》的有关内容；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网址如下：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https://mp.weixin.qq.com/s/5CmT1BHZAnc9xVSwp3twxw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（2）视频文件格式为mp4，时长不少于1分钟，不超过3分钟；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（3）作品音量适中，不失真，无明显过大过小或时大时小；音质清晰，不添加背景音乐、音效，无明显背景噪声。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（4）作品的播讲应采用普通话，如非特定需要，不采用方言或民族语言，家长和指导老师不能出现在视频作品中，不出现个人信息；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2.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/>
        </w:rPr>
        <w:t>省级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决赛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/>
        </w:rPr>
        <w:t>和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总决赛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1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）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/>
        </w:rPr>
        <w:t>常规情况下，形式采用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现场播讲及答辩；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2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）故事播讲的选手需要在开场白中公告赛队的参赛代码、成员姓名、素材编号及名称；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3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）播讲时长不超过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3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分钟，计时从开场白开始。任何形式的开场白都会被认为是故事播讲的一部分而启动计时；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4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）对播讲内容里涉及的基础科学知识进行提问；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5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）服装、道具不做限制；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6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）现场不提供多媒体设备（如扩音设备、投影仪、电脑等）。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2551F"/>
    <w:rsid w:val="4402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2022-04-06T08:49:00Z</dcterms:created>
  <dc:creator>夜间飞行</dc:creator>
  <cp:lastModifiedBy>夜间飞行</cp:lastModifiedBy>
  <dcterms:modified xsi:type="dcterms:W3CDTF">2022-04-06T08:49:46Z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810AAC8911964E7F8F8DBA5EC9CFAD71</vt:lpwstr>
  </property>
</Properties>
</file>