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2021-2025年度第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全国科普示范县（市、区）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推荐工作方案的通知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各省辖市、济源示范区科协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现将《河南省2021-2025年度第二批全国科普示范县（市、区）推荐工作方案》印发给你们，请按要求组织自评、审核及推荐工作，并按时报送推荐材料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sz w:val="13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联系人：邓西森  孔德杰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  话：0371-65709215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instrText xml:space="preserve"> HYPERLINK "mailto:hnskxszbgs@163.com"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kepuhenan@126.com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ind w:firstLine="5558" w:firstLineChars="1737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5558" w:firstLineChars="17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河南省科协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2021-2025年度第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全国科普示范县（市、区）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推荐工作方案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中国科协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《关于深入开展全国科普示范县（市、区）有关工作的通知》（科协办发普字〔2020〕13号）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中国科协科普部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开展2021-2025年度第二批全国科普示范县（市、区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）认定工作有关事项的通知》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（科协普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函基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字〔202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要求，做好我省第二批全国科普示范县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（市、区）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推荐工作，特制定本方案。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一、推荐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中国科协分配我省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2021-2025年度第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批全国科普示范县（市、区）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创建单位和增补创建单位共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。等额推荐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按照县级自评、市级审核、检查验收、择优认定的方式开展。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）县级自评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示范县创建单位对照《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河南省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第二批全国科普示范县（市、区）测评标准》和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县级自评表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，结合工作实际情况进行测评打分，在此基础上形成县级自评表、自评报告（包括整体情况、工作亮点、存在不足等）及特色工作案例，相关材料加盖县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政府公章后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8月25日前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县级科协将测评内容相关佐证材料留档备案，做好随时迎接检查的准备。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省辖市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科协结合日常工作实际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和科普工作绩效情况，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审核县级科协报送的材料，并出具审核意见，尤其是要严格审核一票否决的相关事项。市级科协将县级科协材料和审核意见一并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8月31日前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报送省科协。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受中国科协委托，组织省全民科学素质工作领导小组成员单位、专家，于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9月1日至15日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对示范县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开展材料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评估和实地检查，进行省内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9月20日前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形成省级推荐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。在不超过本省创建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的基础上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提出推荐认定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示范县名单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有负面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舆情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创建单位取消创建资格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9月30日前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科协党组研究决定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并进行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10月10日前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报送推荐报告及推荐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、推荐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自评表、自评报告及特色案例等相关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各示范县创建单位积极配合做好中国科协组织的跨省抽查，充分展现各单位创建成果。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推荐及抽查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组织评议，提出拟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示范县名单并公示，2022年底或2023年年初公布示范县名单。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县级自评：8月1日至8月25日。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市级审核：8月25日-31日。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检查验收：9月1日至9月15日，省科协组织有关专家进行材料审核和实地验收。视疫情情况线上线下相结合进行。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推荐报送：9月20日至10月10日，根据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料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评估和实地检查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形成省级推荐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科协党组研究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，按规定进行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正式报中国科协。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根据中国科协工作安排，做好迎接抽检准备工作。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（一）高度重视，加强组织领导。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全国科普示范县（市、区）创建工作是提高重点人群科学素质、增强基层科普服务能力、优化科普工作的社会环境等的重要平台，请各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省辖市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扎实组织自评、审核、推荐等各项工作，联合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纲要办成员单位开展检查、评审、验收等全流程工作。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（二）加强统筹，形成工作合力。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各省辖市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所辖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市县科协的指导，推动相关市县科协严格落实通知要求，合力做好科普示范县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认定工作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/>
          <w:color w:val="FF0000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/>
          <w:color w:val="FF0000"/>
          <w:sz w:val="32"/>
          <w:szCs w:val="32"/>
        </w:rPr>
        <w:t>请于2022年</w:t>
      </w:r>
      <w:r>
        <w:rPr>
          <w:rFonts w:hint="eastAsia" w:ascii="仿宋_GB2312" w:hAnsi="Calibri" w:eastAsia="仿宋_GB2312"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FF0000"/>
          <w:sz w:val="32"/>
          <w:szCs w:val="32"/>
        </w:rPr>
        <w:t>月</w:t>
      </w:r>
      <w:r>
        <w:rPr>
          <w:rFonts w:hint="eastAsia" w:ascii="仿宋_GB2312" w:hAnsi="Calibri" w:eastAsia="仿宋_GB2312"/>
          <w:color w:val="FF0000"/>
          <w:sz w:val="32"/>
          <w:szCs w:val="32"/>
          <w:lang w:val="en-US" w:eastAsia="zh-CN"/>
        </w:rPr>
        <w:t>31</w:t>
      </w:r>
      <w:r>
        <w:rPr>
          <w:rFonts w:hint="eastAsia" w:ascii="仿宋_GB2312" w:hAnsi="Calibri" w:eastAsia="仿宋_GB2312"/>
          <w:color w:val="FF0000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县级科协材料和审核意见</w:t>
      </w:r>
      <w:r>
        <w:rPr>
          <w:rFonts w:hint="eastAsia" w:ascii="仿宋_GB2312" w:eastAsia="仿宋_GB2312"/>
          <w:color w:val="FF0000"/>
          <w:sz w:val="32"/>
          <w:szCs w:val="32"/>
        </w:rPr>
        <w:t>报送至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省科协科普部</w:t>
      </w:r>
      <w:r>
        <w:rPr>
          <w:rFonts w:hint="eastAsia" w:ascii="仿宋_GB2312" w:eastAsia="仿宋_GB2312"/>
          <w:color w:val="FF0000"/>
          <w:sz w:val="32"/>
          <w:szCs w:val="32"/>
        </w:rPr>
        <w:t>。逾期不报，视为自愿放弃。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（三）挖掘典型，加强宣传。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在疫情防控条件允许的情况下，请省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辖市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科协下沉基层，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加强调研，发现、挖掘好经验好做法，树立典型，及时总结报送。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加强与宣传部门、新闻媒体联系对接，强化对科普示范县认定工作、科普示范县典型案例的宣传报道，进一步扩大科普示范县创建的影响力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河南省</w:t>
      </w:r>
      <w:r>
        <w:rPr>
          <w:rFonts w:hint="eastAsia" w:ascii="仿宋_GB2312" w:eastAsia="仿宋_GB2312"/>
          <w:color w:val="auto"/>
          <w:sz w:val="32"/>
          <w:szCs w:val="32"/>
        </w:rPr>
        <w:t>2021-2025年度第二批全国科普示范县（市、区）检查验收评分细则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河南省</w:t>
      </w:r>
      <w:r>
        <w:rPr>
          <w:rFonts w:hint="eastAsia" w:ascii="仿宋_GB2312" w:eastAsia="仿宋_GB2312"/>
          <w:color w:val="auto"/>
          <w:sz w:val="32"/>
          <w:szCs w:val="32"/>
        </w:rPr>
        <w:t>2021-2025年度第二批全国科普示范县（市、区）检查验收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县级自评表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361" w:bottom="2041" w:left="1474" w:header="851" w:footer="127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ZDU0ODdjMTYwNTc4YmQ4YTIyYzQxNTE5NDEyNzkifQ=="/>
  </w:docVars>
  <w:rsids>
    <w:rsidRoot w:val="70582338"/>
    <w:rsid w:val="0E4C28FE"/>
    <w:rsid w:val="136A4FBD"/>
    <w:rsid w:val="147E71C0"/>
    <w:rsid w:val="164155CB"/>
    <w:rsid w:val="17437DDB"/>
    <w:rsid w:val="19BC0C25"/>
    <w:rsid w:val="1BF21B63"/>
    <w:rsid w:val="1E3414A4"/>
    <w:rsid w:val="1E666C94"/>
    <w:rsid w:val="21B02931"/>
    <w:rsid w:val="22002162"/>
    <w:rsid w:val="25AD37B3"/>
    <w:rsid w:val="29D710B3"/>
    <w:rsid w:val="2A394281"/>
    <w:rsid w:val="32276648"/>
    <w:rsid w:val="328C6FC3"/>
    <w:rsid w:val="3C7E0735"/>
    <w:rsid w:val="418F7451"/>
    <w:rsid w:val="467E0E2D"/>
    <w:rsid w:val="490F1803"/>
    <w:rsid w:val="4B3D1A62"/>
    <w:rsid w:val="502206FC"/>
    <w:rsid w:val="5470492C"/>
    <w:rsid w:val="58FD7EF5"/>
    <w:rsid w:val="5DA637F9"/>
    <w:rsid w:val="5EED5AC3"/>
    <w:rsid w:val="5EFF32D3"/>
    <w:rsid w:val="5FAC0592"/>
    <w:rsid w:val="5FEEF84D"/>
    <w:rsid w:val="639326EA"/>
    <w:rsid w:val="6AA574F6"/>
    <w:rsid w:val="6B3F233C"/>
    <w:rsid w:val="6B4FFAF6"/>
    <w:rsid w:val="70582338"/>
    <w:rsid w:val="7B392BFE"/>
    <w:rsid w:val="7DFFABEF"/>
    <w:rsid w:val="7F9218BF"/>
    <w:rsid w:val="7FF780CD"/>
    <w:rsid w:val="93AFBE0F"/>
    <w:rsid w:val="9CEEC1CF"/>
    <w:rsid w:val="9F9914BA"/>
    <w:rsid w:val="ADF56FC5"/>
    <w:rsid w:val="B7BBF001"/>
    <w:rsid w:val="B7FF549E"/>
    <w:rsid w:val="D7DDB1E5"/>
    <w:rsid w:val="DFF6CD4E"/>
    <w:rsid w:val="EF7F9F94"/>
    <w:rsid w:val="FB6FCDCB"/>
    <w:rsid w:val="FF8FAB4E"/>
    <w:rsid w:val="FF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before="100" w:beforeAutospacing="1"/>
      <w:ind w:firstLine="42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订制一级标题"/>
    <w:basedOn w:val="1"/>
    <w:qFormat/>
    <w:uiPriority w:val="2"/>
    <w:pPr>
      <w:widowControl w:val="0"/>
      <w:overflowPunct/>
      <w:autoSpaceDE/>
      <w:autoSpaceDN/>
      <w:adjustRightInd/>
      <w:spacing w:line="560" w:lineRule="exact"/>
      <w:ind w:firstLine="640" w:firstLineChars="200"/>
      <w:textAlignment w:val="auto"/>
    </w:pPr>
    <w:rPr>
      <w:rFonts w:ascii="黑体" w:eastAsia="黑体"/>
      <w:kern w:val="2"/>
      <w:sz w:val="32"/>
      <w:szCs w:val="32"/>
    </w:rPr>
  </w:style>
  <w:style w:type="paragraph" w:customStyle="1" w:styleId="10">
    <w:name w:val="订制二级标题"/>
    <w:basedOn w:val="1"/>
    <w:qFormat/>
    <w:uiPriority w:val="3"/>
    <w:pPr>
      <w:widowControl w:val="0"/>
      <w:overflowPunct/>
      <w:autoSpaceDE/>
      <w:autoSpaceDN/>
      <w:adjustRightInd/>
      <w:spacing w:line="560" w:lineRule="exact"/>
      <w:ind w:firstLine="640" w:firstLineChars="200"/>
      <w:textAlignment w:val="auto"/>
    </w:pPr>
    <w:rPr>
      <w:rFonts w:ascii="楷体_GB2312" w:eastAsia="楷体_GB2312"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1567</Words>
  <Characters>1697</Characters>
  <Lines>0</Lines>
  <Paragraphs>0</Paragraphs>
  <TotalTime>15</TotalTime>
  <ScaleCrop>false</ScaleCrop>
  <LinksUpToDate>false</LinksUpToDate>
  <CharactersWithSpaces>1713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2021-05-07T19:15:00Z</dcterms:created>
  <dc:creator>孔杰</dc:creator>
  <cp:lastModifiedBy>Administrator</cp:lastModifiedBy>
  <cp:lastPrinted>2022-06-11T09:10:00Z</cp:lastPrinted>
  <dcterms:modified xsi:type="dcterms:W3CDTF">2022-06-13T00:19:05Z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9B77C33D504E4D3EB0161387ACD7A8E1</vt:lpwstr>
  </property>
</Properties>
</file>