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bCs/>
          <w:color w:val="000000"/>
          <w:spacing w:val="-6"/>
          <w:sz w:val="32"/>
          <w:szCs w:val="32"/>
          <w:shd w:val="clear" w:color="auto" w:fill="FFFFFF"/>
          <w:lang w:val="en-US" w:eastAsia="zh-CN"/>
        </w:rPr>
      </w:pPr>
      <w:r>
        <w:rPr>
          <w:rFonts w:hint="eastAsia" w:ascii="方正小标宋简体" w:hAnsi="方正小标宋简体" w:eastAsia="方正小标宋简体" w:cs="方正小标宋简体"/>
          <w:bCs/>
          <w:color w:val="000000"/>
          <w:spacing w:val="-6"/>
          <w:sz w:val="44"/>
          <w:szCs w:val="44"/>
          <w:shd w:val="clear" w:color="auto" w:fill="FFFFFF"/>
          <w:lang w:val="en-US" w:eastAsia="zh-CN"/>
        </w:rPr>
        <w:t>202</w:t>
      </w:r>
      <w:r>
        <w:rPr>
          <w:rFonts w:hint="default" w:ascii="方正小标宋简体" w:hAnsi="方正小标宋简体" w:eastAsia="方正小标宋简体" w:cs="方正小标宋简体"/>
          <w:bCs/>
          <w:color w:val="000000"/>
          <w:spacing w:val="-6"/>
          <w:sz w:val="44"/>
          <w:szCs w:val="44"/>
          <w:shd w:val="clear" w:color="auto" w:fill="FFFFFF"/>
          <w:lang w:val="en" w:eastAsia="zh-CN"/>
        </w:rPr>
        <w:t>3</w:t>
      </w:r>
      <w:r>
        <w:rPr>
          <w:rFonts w:hint="eastAsia" w:ascii="方正小标宋简体" w:hAnsi="方正小标宋简体" w:eastAsia="方正小标宋简体" w:cs="方正小标宋简体"/>
          <w:bCs/>
          <w:color w:val="000000"/>
          <w:spacing w:val="-6"/>
          <w:sz w:val="44"/>
          <w:szCs w:val="44"/>
          <w:shd w:val="clear" w:color="auto" w:fill="FFFFFF"/>
          <w:lang w:val="en-US" w:eastAsia="zh-CN"/>
        </w:rPr>
        <w:t>年河南省企业“创新榜样人物”拟入选对象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Cs/>
          <w:color w:val="000000"/>
          <w:sz w:val="32"/>
          <w:szCs w:val="32"/>
          <w:shd w:val="clear" w:color="auto" w:fill="FFFFFF"/>
          <w:lang w:val="en-US" w:eastAsia="zh-CN"/>
        </w:rPr>
      </w:pPr>
      <w:r>
        <w:rPr>
          <w:rFonts w:hint="eastAsia" w:ascii="楷体" w:hAnsi="楷体" w:eastAsia="楷体" w:cs="楷体"/>
          <w:bCs/>
          <w:color w:val="000000"/>
          <w:sz w:val="32"/>
          <w:szCs w:val="32"/>
          <w:shd w:val="clear" w:color="auto" w:fill="FFFFFF"/>
          <w:lang w:val="en-US" w:eastAsia="zh-CN"/>
        </w:rPr>
        <w:t>（10位，排名不分先后）</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3" w:firstLineChars="200"/>
        <w:textAlignment w:val="auto"/>
        <w:rPr>
          <w:rFonts w:hint="eastAsia" w:ascii="仿宋_GB2312" w:hAnsi="仿宋_GB2312" w:eastAsia="仿宋_GB2312" w:cs="仿宋_GB2312"/>
          <w:b/>
          <w:bCs w:val="0"/>
          <w:color w:val="00000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1.鲍  丽</w:t>
      </w:r>
      <w:r>
        <w:rPr>
          <w:rFonts w:hint="eastAsia" w:ascii="仿宋_GB2312" w:hAnsi="仿宋_GB2312" w:eastAsia="仿宋_GB2312" w:cs="仿宋_GB2312"/>
          <w:bCs/>
          <w:color w:val="000000"/>
          <w:sz w:val="32"/>
          <w:szCs w:val="32"/>
          <w:shd w:val="clear" w:color="auto" w:fill="FFFFFF"/>
          <w:lang w:val="en-US" w:eastAsia="zh-CN"/>
        </w:rPr>
        <w:t xml:space="preserve">（科研能手） </w:t>
      </w:r>
      <w:r>
        <w:rPr>
          <w:rFonts w:hint="eastAsia" w:ascii="仿宋_GB2312" w:hAnsi="仿宋_GB2312" w:eastAsia="仿宋_GB2312" w:cs="仿宋_GB2312"/>
          <w:sz w:val="32"/>
          <w:szCs w:val="32"/>
          <w:lang w:val="en-US" w:eastAsia="zh-CN"/>
        </w:rPr>
        <w:t>郑州机械研究所有限公司 副总经理 正高级工程师</w:t>
      </w:r>
    </w:p>
    <w:p>
      <w:pPr>
        <w:keepNext w:val="0"/>
        <w:keepLines w:val="0"/>
        <w:pageBreakBefore w:val="0"/>
        <w:kinsoku/>
        <w:wordWrap/>
        <w:overflowPunct/>
        <w:topLinePunct w:val="0"/>
        <w:autoSpaceDE/>
        <w:autoSpaceDN/>
        <w:bidi w:val="0"/>
        <w:adjustRightInd w:val="0"/>
        <w:snapToGrid/>
        <w:spacing w:line="240" w:lineRule="auto"/>
        <w:ind w:firstLine="454"/>
        <w:textAlignment w:val="auto"/>
        <w:rPr>
          <w:rFonts w:hint="eastAsia" w:ascii="楷体" w:hAnsi="楷体" w:eastAsia="楷体" w:cs="楷体"/>
          <w:bCs/>
          <w:color w:val="000000"/>
          <w:sz w:val="32"/>
          <w:szCs w:val="32"/>
          <w:shd w:val="clear" w:color="auto" w:fill="FFFFFF"/>
          <w:lang w:val="en-US" w:eastAsia="zh-CN"/>
        </w:rPr>
      </w:pPr>
      <w:r>
        <w:rPr>
          <w:rFonts w:hint="eastAsia" w:ascii="仿宋_GB2312" w:hAnsi="仿宋_GB2312" w:eastAsia="仿宋_GB2312" w:cs="仿宋_GB2312"/>
          <w:b/>
          <w:bCs w:val="0"/>
          <w:color w:val="000000"/>
          <w:kern w:val="2"/>
          <w:sz w:val="32"/>
          <w:szCs w:val="32"/>
          <w:shd w:val="clear" w:color="auto" w:fill="FFFFFF"/>
          <w:lang w:val="en-US" w:eastAsia="zh-CN" w:bidi="ar-SA"/>
        </w:rPr>
        <w:t>简介：</w:t>
      </w:r>
      <w:r>
        <w:rPr>
          <w:rFonts w:hint="eastAsia" w:ascii="楷体" w:hAnsi="楷体" w:eastAsia="楷体" w:cs="楷体"/>
          <w:bCs/>
          <w:color w:val="000000"/>
          <w:sz w:val="32"/>
          <w:szCs w:val="32"/>
          <w:shd w:val="clear" w:color="auto" w:fill="FFFFFF"/>
          <w:lang w:val="en-US" w:eastAsia="zh-CN"/>
        </w:rPr>
        <w:t>面向国防军工、航空航天、电子电力等领域所需的高效连接材料以及关键部件高可靠连接，主要从事材料连接技术与钎焊材料研发，作为绿色焊接材料与技术国家重点领域创新团队和新型钎焊材料与技术国家重点实验室的学术带头人，主持或参与了1</w:t>
      </w:r>
      <w:r>
        <w:rPr>
          <w:rFonts w:hint="eastAsia" w:ascii="楷体" w:hAnsi="楷体" w:eastAsia="楷体" w:cs="楷体"/>
          <w:b w:val="0"/>
          <w:bCs/>
          <w:color w:val="000000"/>
          <w:sz w:val="32"/>
          <w:szCs w:val="32"/>
          <w:shd w:val="clear" w:color="auto" w:fill="FFFFFF"/>
          <w:lang w:val="en-US" w:eastAsia="zh-CN"/>
        </w:rPr>
        <w:t>0多项国家重点研发计划、国家自然科学基金、国防科工专项等科研</w:t>
      </w:r>
      <w:r>
        <w:rPr>
          <w:rFonts w:hint="eastAsia" w:ascii="楷体" w:hAnsi="楷体" w:eastAsia="楷体" w:cs="楷体"/>
          <w:bCs/>
          <w:color w:val="000000"/>
          <w:sz w:val="32"/>
          <w:szCs w:val="32"/>
          <w:shd w:val="clear" w:color="auto" w:fill="FFFFFF"/>
          <w:lang w:val="en-US" w:eastAsia="zh-CN"/>
        </w:rPr>
        <w:t>项目，形成多项创新成果并推广应用，荣获机械工业科学技术奖二等奖、河南省国防科技进步一等奖、河南省科技进步奖一等奖等奖项，入选河南省科技创新杰出青年、郑州市十大科技女杰、河南省“三八红旗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2.王振芳</w:t>
      </w:r>
      <w:r>
        <w:rPr>
          <w:rFonts w:hint="eastAsia" w:ascii="仿宋_GB2312" w:hAnsi="仿宋_GB2312" w:eastAsia="仿宋_GB2312" w:cs="仿宋_GB2312"/>
          <w:bCs/>
          <w:color w:val="000000"/>
          <w:sz w:val="32"/>
          <w:szCs w:val="32"/>
          <w:shd w:val="clear" w:color="auto" w:fill="FFFFFF"/>
          <w:lang w:val="en-US" w:eastAsia="zh-CN"/>
        </w:rPr>
        <w:t xml:space="preserve">（技能工匠） </w:t>
      </w:r>
      <w:r>
        <w:rPr>
          <w:rFonts w:hint="eastAsia" w:ascii="仿宋_GB2312" w:hAnsi="仿宋_GB2312" w:eastAsia="仿宋_GB2312" w:cs="仿宋_GB2312"/>
          <w:sz w:val="32"/>
          <w:szCs w:val="32"/>
          <w:lang w:val="en-US" w:eastAsia="zh-CN"/>
        </w:rPr>
        <w:t>河南省弘宝汝瓷坊有限公司 技术总监</w:t>
      </w:r>
    </w:p>
    <w:p>
      <w:pPr>
        <w:pStyle w:val="2"/>
        <w:keepNext w:val="0"/>
        <w:keepLines w:val="0"/>
        <w:pageBreakBefore w:val="0"/>
        <w:numPr>
          <w:ilvl w:val="0"/>
          <w:numId w:val="0"/>
        </w:numPr>
        <w:kinsoku/>
        <w:wordWrap/>
        <w:overflowPunct/>
        <w:topLinePunct w:val="0"/>
        <w:autoSpaceDE/>
        <w:autoSpaceDN/>
        <w:bidi w:val="0"/>
        <w:snapToGrid/>
        <w:spacing w:line="240" w:lineRule="auto"/>
        <w:ind w:firstLine="643" w:firstLineChars="200"/>
        <w:textAlignment w:val="auto"/>
        <w:rPr>
          <w:rFonts w:hint="default" w:ascii="楷体" w:hAnsi="楷体" w:eastAsia="楷体" w:cs="楷体"/>
          <w:bCs/>
          <w:color w:val="000000"/>
          <w:kern w:val="2"/>
          <w:sz w:val="32"/>
          <w:szCs w:val="32"/>
          <w:shd w:val="clear" w:color="auto" w:fill="FFFFFF"/>
          <w:lang w:val="en-US" w:eastAsia="zh-CN" w:bidi="ar-SA"/>
        </w:rPr>
      </w:pPr>
      <w:r>
        <w:rPr>
          <w:rFonts w:hint="eastAsia" w:ascii="仿宋_GB2312" w:hAnsi="仿宋_GB2312" w:eastAsia="仿宋_GB2312" w:cs="仿宋_GB2312"/>
          <w:b/>
          <w:bCs w:val="0"/>
          <w:color w:val="000000"/>
          <w:kern w:val="2"/>
          <w:sz w:val="32"/>
          <w:szCs w:val="32"/>
          <w:shd w:val="clear" w:color="auto" w:fill="FFFFFF"/>
          <w:lang w:val="en-US" w:eastAsia="zh-CN" w:bidi="ar-SA"/>
        </w:rPr>
        <w:t>简介：</w:t>
      </w:r>
      <w:r>
        <w:rPr>
          <w:rFonts w:hint="eastAsia" w:ascii="楷体" w:hAnsi="楷体" w:eastAsia="楷体" w:cs="楷体"/>
          <w:bCs/>
          <w:color w:val="000000"/>
          <w:kern w:val="2"/>
          <w:sz w:val="32"/>
          <w:szCs w:val="32"/>
          <w:shd w:val="clear" w:color="auto" w:fill="FFFFFF"/>
          <w:lang w:val="en-US" w:eastAsia="zh-CN" w:bidi="ar-SA"/>
        </w:rPr>
        <w:t>她是</w:t>
      </w:r>
      <w:r>
        <w:rPr>
          <w:rFonts w:hint="default" w:ascii="楷体" w:hAnsi="楷体" w:eastAsia="楷体" w:cs="楷体"/>
          <w:bCs/>
          <w:color w:val="000000"/>
          <w:kern w:val="2"/>
          <w:sz w:val="32"/>
          <w:szCs w:val="32"/>
          <w:shd w:val="clear" w:color="auto" w:fill="FFFFFF"/>
          <w:lang w:val="en-US" w:eastAsia="zh-CN" w:bidi="ar-SA"/>
        </w:rPr>
        <w:t>“河南老字号”</w:t>
      </w:r>
      <w:r>
        <w:rPr>
          <w:rFonts w:hint="eastAsia" w:ascii="楷体" w:hAnsi="楷体" w:eastAsia="楷体" w:cs="楷体"/>
          <w:bCs/>
          <w:color w:val="000000"/>
          <w:kern w:val="2"/>
          <w:sz w:val="32"/>
          <w:szCs w:val="32"/>
          <w:shd w:val="clear" w:color="auto" w:fill="FFFFFF"/>
          <w:lang w:val="en-US" w:eastAsia="zh-CN" w:bidi="ar-SA"/>
        </w:rPr>
        <w:t>——</w:t>
      </w:r>
      <w:r>
        <w:rPr>
          <w:rFonts w:hint="default" w:ascii="楷体" w:hAnsi="楷体" w:eastAsia="楷体" w:cs="楷体"/>
          <w:bCs/>
          <w:color w:val="000000"/>
          <w:kern w:val="2"/>
          <w:sz w:val="32"/>
          <w:szCs w:val="32"/>
          <w:shd w:val="clear" w:color="auto" w:fill="FFFFFF"/>
          <w:lang w:val="en-US" w:eastAsia="zh-CN" w:bidi="ar-SA"/>
        </w:rPr>
        <w:t>弘宝汝瓷创始人，1986年开始从事汝瓷烧制技艺</w:t>
      </w:r>
      <w:r>
        <w:rPr>
          <w:rFonts w:hint="eastAsia" w:ascii="楷体" w:hAnsi="楷体" w:eastAsia="楷体" w:cs="楷体"/>
          <w:bCs/>
          <w:color w:val="000000"/>
          <w:kern w:val="2"/>
          <w:sz w:val="32"/>
          <w:szCs w:val="32"/>
          <w:shd w:val="clear" w:color="auto" w:fill="FFFFFF"/>
          <w:lang w:val="en-US" w:eastAsia="zh-CN" w:bidi="ar-SA"/>
        </w:rPr>
        <w:t>。</w:t>
      </w:r>
      <w:r>
        <w:rPr>
          <w:rFonts w:hint="default" w:ascii="楷体" w:hAnsi="楷体" w:eastAsia="楷体" w:cs="楷体"/>
          <w:bCs/>
          <w:color w:val="000000"/>
          <w:kern w:val="2"/>
          <w:sz w:val="32"/>
          <w:szCs w:val="32"/>
          <w:shd w:val="clear" w:color="auto" w:fill="FFFFFF"/>
          <w:lang w:val="en-US" w:eastAsia="zh-CN" w:bidi="ar-SA"/>
        </w:rPr>
        <w:t>个人已取得国家专利技术 175项，获省、市级科技成果奖6项，省级理论成果奖3项，攻克了汝瓷产业5项关键核心技术，填补了汝瓷行业的空白，带动了产业发展。先后出版汝瓷</w:t>
      </w:r>
      <w:bookmarkStart w:id="0" w:name="_GoBack"/>
      <w:bookmarkEnd w:id="0"/>
      <w:r>
        <w:rPr>
          <w:rFonts w:hint="default" w:ascii="楷体" w:hAnsi="楷体" w:eastAsia="楷体" w:cs="楷体"/>
          <w:bCs/>
          <w:color w:val="000000"/>
          <w:kern w:val="2"/>
          <w:sz w:val="32"/>
          <w:szCs w:val="32"/>
          <w:shd w:val="clear" w:color="auto" w:fill="FFFFFF"/>
          <w:lang w:val="en-US" w:eastAsia="zh-CN" w:bidi="ar-SA"/>
        </w:rPr>
        <w:t>专著3部，撰写专业论文4篇，编写的两个研学课程分别被编入省市级研</w:t>
      </w:r>
      <w:r>
        <w:rPr>
          <w:rFonts w:hint="eastAsia" w:ascii="楷体" w:hAnsi="楷体" w:eastAsia="楷体" w:cs="楷体"/>
          <w:bCs/>
          <w:color w:val="000000"/>
          <w:kern w:val="2"/>
          <w:sz w:val="32"/>
          <w:szCs w:val="32"/>
          <w:shd w:val="clear" w:color="auto" w:fill="FFFFFF"/>
          <w:lang w:val="en-US" w:eastAsia="zh-CN" w:bidi="ar-SA"/>
        </w:rPr>
        <w:t>学</w:t>
      </w:r>
      <w:r>
        <w:rPr>
          <w:rFonts w:hint="default" w:ascii="楷体" w:hAnsi="楷体" w:eastAsia="楷体" w:cs="楷体"/>
          <w:bCs/>
          <w:color w:val="000000"/>
          <w:kern w:val="2"/>
          <w:sz w:val="32"/>
          <w:szCs w:val="32"/>
          <w:shd w:val="clear" w:color="auto" w:fill="FFFFFF"/>
          <w:lang w:val="en-US" w:eastAsia="zh-CN" w:bidi="ar-SA"/>
        </w:rPr>
        <w:t>专著，作品入选全日制中学美术教科书。</w:t>
      </w:r>
      <w:r>
        <w:rPr>
          <w:rFonts w:hint="eastAsia" w:ascii="楷体" w:hAnsi="楷体" w:eastAsia="楷体" w:cs="楷体"/>
          <w:bCs/>
          <w:color w:val="000000"/>
          <w:kern w:val="2"/>
          <w:sz w:val="32"/>
          <w:szCs w:val="32"/>
          <w:shd w:val="clear" w:color="auto" w:fill="FFFFFF"/>
          <w:lang w:val="en-US" w:eastAsia="zh-CN" w:bidi="ar-SA"/>
        </w:rPr>
        <w:t>所</w:t>
      </w:r>
      <w:r>
        <w:rPr>
          <w:rFonts w:hint="default" w:ascii="楷体" w:hAnsi="楷体" w:eastAsia="楷体" w:cs="楷体"/>
          <w:bCs/>
          <w:color w:val="000000"/>
          <w:kern w:val="2"/>
          <w:sz w:val="32"/>
          <w:szCs w:val="32"/>
          <w:shd w:val="clear" w:color="auto" w:fill="FFFFFF"/>
          <w:lang w:val="en-US" w:eastAsia="zh-CN" w:bidi="ar-SA"/>
        </w:rPr>
        <w:t>设计创作的汝瓷餐具、茶具和摆件被选为2018年外交部(河南)全球推介活动国宴用瓷。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3.魏晓龙</w:t>
      </w:r>
      <w:r>
        <w:rPr>
          <w:rFonts w:hint="eastAsia" w:ascii="仿宋_GB2312" w:hAnsi="仿宋_GB2312" w:eastAsia="仿宋_GB2312" w:cs="仿宋_GB2312"/>
          <w:bCs/>
          <w:color w:val="000000"/>
          <w:sz w:val="32"/>
          <w:szCs w:val="32"/>
          <w:shd w:val="clear" w:color="auto" w:fill="FFFFFF"/>
          <w:lang w:val="en-US" w:eastAsia="zh-CN"/>
        </w:rPr>
        <w:t xml:space="preserve">（科研能手） </w:t>
      </w:r>
      <w:r>
        <w:rPr>
          <w:rFonts w:hint="eastAsia" w:ascii="仿宋_GB2312" w:hAnsi="仿宋_GB2312" w:eastAsia="仿宋_GB2312" w:cs="仿宋_GB2312"/>
          <w:sz w:val="32"/>
          <w:szCs w:val="32"/>
          <w:lang w:val="en-US" w:eastAsia="zh-CN"/>
        </w:rPr>
        <w:t>中铁工程装备集团有限公司 分院副院长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Cs/>
          <w:color w:val="000000"/>
          <w:sz w:val="32"/>
          <w:szCs w:val="32"/>
          <w:shd w:val="clear" w:color="auto" w:fill="FFFFFF"/>
          <w:lang w:val="en-US" w:eastAsia="zh-CN"/>
        </w:rPr>
      </w:pPr>
      <w:r>
        <w:rPr>
          <w:rFonts w:hint="eastAsia" w:ascii="楷体" w:hAnsi="楷体" w:eastAsia="楷体" w:cs="楷体"/>
          <w:b/>
          <w:bCs w:val="0"/>
          <w:color w:val="000000"/>
          <w:sz w:val="32"/>
          <w:szCs w:val="32"/>
          <w:shd w:val="clear" w:color="auto" w:fill="FFFFFF"/>
          <w:lang w:val="en-US" w:eastAsia="zh-CN"/>
        </w:rPr>
        <w:t>简介：</w:t>
      </w:r>
      <w:r>
        <w:rPr>
          <w:rFonts w:hint="eastAsia" w:ascii="楷体" w:hAnsi="楷体" w:eastAsia="楷体" w:cs="楷体"/>
          <w:bCs/>
          <w:color w:val="000000"/>
          <w:sz w:val="32"/>
          <w:szCs w:val="32"/>
          <w:shd w:val="clear" w:color="auto" w:fill="FFFFFF"/>
          <w:lang w:val="en-US" w:eastAsia="zh-CN"/>
        </w:rPr>
        <w:t xml:space="preserve">加快科技强国的道路上，他敢创无人区、勇啃硬骨头，努力抢占技术制高点和行业话语权。从业十年来，无论是山海之间，还是雪域之巅，无论是马六甲狮城，还是高加索山脉，屏息凝神致力于创新创造，成功攻克一批“卡脖子”技术，服务了一大批国计民生工程。先后获省部级科技进步奖4项，各类行业协会科技进步奖3项，获授权发明专利23项，实用新型专利32项，科研攻关取得了丰硕成果。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4.王振飞</w:t>
      </w:r>
      <w:r>
        <w:rPr>
          <w:rFonts w:hint="eastAsia" w:ascii="仿宋_GB2312" w:hAnsi="仿宋_GB2312" w:eastAsia="仿宋_GB2312" w:cs="仿宋_GB2312"/>
          <w:bCs/>
          <w:color w:val="000000"/>
          <w:sz w:val="32"/>
          <w:szCs w:val="32"/>
          <w:shd w:val="clear" w:color="auto" w:fill="FFFFFF"/>
          <w:lang w:val="en-US" w:eastAsia="zh-CN"/>
        </w:rPr>
        <w:t xml:space="preserve">（科研能手） </w:t>
      </w:r>
      <w:r>
        <w:rPr>
          <w:rFonts w:hint="eastAsia" w:ascii="仿宋_GB2312" w:hAnsi="仿宋_GB2312" w:eastAsia="仿宋_GB2312" w:cs="仿宋_GB2312"/>
          <w:sz w:val="32"/>
          <w:szCs w:val="32"/>
          <w:lang w:val="en-US" w:eastAsia="zh-CN"/>
        </w:rPr>
        <w:t>中铁隧道股份有限公司 土木总工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Cs/>
          <w:color w:val="000000"/>
          <w:sz w:val="32"/>
          <w:szCs w:val="32"/>
          <w:shd w:val="clear" w:color="auto" w:fill="FFFFFF"/>
          <w:lang w:val="en-US" w:eastAsia="zh-CN"/>
        </w:rPr>
      </w:pPr>
      <w:r>
        <w:rPr>
          <w:rFonts w:hint="eastAsia" w:ascii="楷体" w:hAnsi="楷体" w:eastAsia="楷体" w:cs="楷体"/>
          <w:b/>
          <w:bCs w:val="0"/>
          <w:color w:val="000000"/>
          <w:sz w:val="32"/>
          <w:szCs w:val="32"/>
          <w:shd w:val="clear" w:color="auto" w:fill="FFFFFF"/>
          <w:lang w:val="en-US" w:eastAsia="zh-CN"/>
        </w:rPr>
        <w:t>简介</w:t>
      </w:r>
      <w:r>
        <w:rPr>
          <w:rFonts w:hint="eastAsia" w:ascii="楷体" w:hAnsi="楷体" w:eastAsia="楷体" w:cs="楷体"/>
          <w:bCs/>
          <w:color w:val="000000"/>
          <w:sz w:val="32"/>
          <w:szCs w:val="32"/>
          <w:shd w:val="clear" w:color="auto" w:fill="FFFFFF"/>
          <w:lang w:val="en-US" w:eastAsia="zh-CN"/>
        </w:rPr>
        <w:t>：先后在引松、苏埃上海机场线等项目工作,在大盾构和TBM隧道施工技术与管理工作方面实践经验丰富，专业技术扎实;尤其在上海机场联络线智能建造技术应用与实践方面，作为主要参与和实践者参与创建了盾构隧道智能建造体系。期间参与或主持完成科研课题立项2项(上海市1项，中国中铁总公司1项)，工法立项4项，申报申专利26项(发明11项，实用新型15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5.崔建新</w:t>
      </w:r>
      <w:r>
        <w:rPr>
          <w:rFonts w:hint="eastAsia" w:ascii="仿宋_GB2312" w:hAnsi="仿宋_GB2312" w:eastAsia="仿宋_GB2312" w:cs="仿宋_GB2312"/>
          <w:bCs/>
          <w:color w:val="000000"/>
          <w:sz w:val="32"/>
          <w:szCs w:val="32"/>
          <w:shd w:val="clear" w:color="auto" w:fill="FFFFFF"/>
          <w:lang w:val="en-US" w:eastAsia="zh-CN"/>
        </w:rPr>
        <w:t xml:space="preserve">（技能工匠） </w:t>
      </w:r>
      <w:r>
        <w:rPr>
          <w:rFonts w:hint="eastAsia" w:ascii="仿宋_GB2312" w:hAnsi="仿宋_GB2312" w:eastAsia="仿宋_GB2312" w:cs="仿宋_GB2312"/>
          <w:sz w:val="32"/>
          <w:szCs w:val="32"/>
          <w:lang w:val="en-US" w:eastAsia="zh-CN"/>
        </w:rPr>
        <w:t>河南鼎力杆塔股份有限公司 研发总监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Cs/>
          <w:color w:val="000000"/>
          <w:kern w:val="2"/>
          <w:sz w:val="32"/>
          <w:szCs w:val="32"/>
          <w:shd w:val="clear" w:color="auto" w:fill="FFFFFF"/>
          <w:lang w:val="en-US" w:eastAsia="zh-CN" w:bidi="ar-SA"/>
        </w:rPr>
      </w:pPr>
      <w:r>
        <w:rPr>
          <w:rFonts w:hint="eastAsia" w:ascii="仿宋" w:hAnsi="仿宋" w:eastAsia="仿宋"/>
          <w:b/>
          <w:bCs w:val="0"/>
          <w:color w:val="000000"/>
          <w:sz w:val="32"/>
          <w:szCs w:val="32"/>
          <w:shd w:val="clear" w:color="auto" w:fill="FFFFFF"/>
          <w:lang w:val="en-US" w:eastAsia="zh-CN"/>
        </w:rPr>
        <w:t>简介：</w:t>
      </w:r>
      <w:r>
        <w:rPr>
          <w:rFonts w:hint="eastAsia" w:ascii="楷体" w:hAnsi="楷体" w:eastAsia="楷体" w:cs="楷体"/>
          <w:bCs/>
          <w:color w:val="000000"/>
          <w:kern w:val="2"/>
          <w:sz w:val="32"/>
          <w:szCs w:val="32"/>
          <w:shd w:val="clear" w:color="auto" w:fill="FFFFFF"/>
          <w:lang w:val="en-US" w:eastAsia="zh-CN" w:bidi="ar-SA"/>
        </w:rPr>
        <w:t>近几年来，在焊接技术管理与焊接试验研究中，依托国家电网公司多个科技项目，与河南省电力勘测设计院、西安建筑科技大学、西安交通大学、郑州大学等科研院所合作，先后进行了Q420低合金高强度结构钢、Q460低合金高强度结构钢、Q690低合金高强度结构钢等新材料的焊接工艺研究。依托研发项目，申报并授权专利30多项，取得省市科技成果10项、针对焊接技术方面发表论文11篇，先后获得“河南省技术能手”、“中原大工匠”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6.赵新杰</w:t>
      </w:r>
      <w:r>
        <w:rPr>
          <w:rFonts w:hint="eastAsia" w:ascii="仿宋_GB2312" w:hAnsi="仿宋_GB2312" w:eastAsia="仿宋_GB2312" w:cs="仿宋_GB2312"/>
          <w:bCs/>
          <w:color w:val="000000"/>
          <w:sz w:val="32"/>
          <w:szCs w:val="32"/>
          <w:shd w:val="clear" w:color="auto" w:fill="FFFFFF"/>
          <w:lang w:val="en-US" w:eastAsia="zh-CN"/>
        </w:rPr>
        <w:t xml:space="preserve">（科研能手） </w:t>
      </w:r>
      <w:r>
        <w:rPr>
          <w:rFonts w:hint="eastAsia" w:ascii="仿宋_GB2312" w:hAnsi="仿宋_GB2312" w:eastAsia="仿宋_GB2312" w:cs="仿宋_GB2312"/>
          <w:sz w:val="32"/>
          <w:szCs w:val="32"/>
          <w:lang w:val="en-US" w:eastAsia="zh-CN"/>
        </w:rPr>
        <w:t>河南省洛正药业有限责任公司 研发中心主任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Cs/>
          <w:color w:val="000000"/>
          <w:sz w:val="32"/>
          <w:szCs w:val="32"/>
          <w:shd w:val="clear" w:color="auto" w:fill="FFFFFF"/>
          <w:lang w:val="en-US" w:eastAsia="zh-CN"/>
        </w:rPr>
      </w:pPr>
      <w:r>
        <w:rPr>
          <w:rFonts w:hint="eastAsia" w:ascii="仿宋" w:hAnsi="仿宋" w:eastAsia="仿宋"/>
          <w:b/>
          <w:bCs w:val="0"/>
          <w:color w:val="000000"/>
          <w:sz w:val="32"/>
          <w:szCs w:val="32"/>
          <w:shd w:val="clear" w:color="auto" w:fill="FFFFFF"/>
          <w:lang w:val="en-US" w:eastAsia="zh-CN"/>
        </w:rPr>
        <w:t>简介：</w:t>
      </w:r>
      <w:r>
        <w:rPr>
          <w:rFonts w:hint="eastAsia" w:ascii="楷体" w:hAnsi="楷体" w:eastAsia="楷体" w:cs="楷体"/>
          <w:bCs/>
          <w:color w:val="000000"/>
          <w:sz w:val="32"/>
          <w:szCs w:val="32"/>
          <w:shd w:val="clear" w:color="auto" w:fill="FFFFFF"/>
          <w:lang w:val="en-US" w:eastAsia="zh-CN"/>
        </w:rPr>
        <w:t>主持或参与国家级、省部级、地厅级项目多项，2015年科技部“创新基金”项目通过验收，2016年“膝悦颗粒的产业化”获河南省“重大科技专项”立项。主持完成了多个产品工艺创新及质量标准修订提高，科技成果获省部级二等奖1项、三等奖1项，地厅级一等奖3项、二等奖1项；发表学术论文51篇，其中第一作者20篇；主编或参编著作3部，其中《常用中药材薄层鉴别方法》及《中药色谱指纹图谱技术与应用》对行业相关技术应用有一定指导作用；获得授权发明专利9项，实用新型专利6项，外观设计专利6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bCs/>
          <w:color w:val="000000"/>
          <w:sz w:val="32"/>
          <w:szCs w:val="32"/>
          <w:shd w:val="clear" w:color="auto" w:fill="FFFFFF"/>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7.秦海洋</w:t>
      </w:r>
      <w:r>
        <w:rPr>
          <w:rFonts w:hint="eastAsia" w:ascii="仿宋_GB2312" w:hAnsi="仿宋_GB2312" w:eastAsia="仿宋_GB2312" w:cs="仿宋_GB2312"/>
          <w:bCs/>
          <w:color w:val="000000"/>
          <w:sz w:val="32"/>
          <w:szCs w:val="32"/>
          <w:shd w:val="clear" w:color="auto" w:fill="FFFFFF"/>
          <w:lang w:val="en-US" w:eastAsia="zh-CN"/>
        </w:rPr>
        <w:t xml:space="preserve">（科研能手） </w:t>
      </w:r>
      <w:r>
        <w:rPr>
          <w:rFonts w:hint="eastAsia" w:ascii="仿宋_GB2312" w:hAnsi="仿宋_GB2312" w:eastAsia="仿宋_GB2312" w:cs="仿宋_GB2312"/>
          <w:sz w:val="32"/>
          <w:szCs w:val="32"/>
          <w:lang w:val="en-US" w:eastAsia="zh-CN"/>
        </w:rPr>
        <w:t>新乡航空工业(集团)有限公司 高级工程师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lang w:val="en-US" w:eastAsia="zh-CN"/>
        </w:rPr>
      </w:pPr>
      <w:r>
        <w:rPr>
          <w:rFonts w:hint="eastAsia" w:ascii="楷体" w:hAnsi="楷体" w:eastAsia="楷体" w:cs="楷体"/>
          <w:b/>
          <w:bCs w:val="0"/>
          <w:color w:val="000000"/>
          <w:sz w:val="32"/>
          <w:szCs w:val="32"/>
          <w:shd w:val="clear" w:color="auto" w:fill="FFFFFF"/>
          <w:lang w:val="en-US" w:eastAsia="zh-CN"/>
        </w:rPr>
        <w:t>简介：</w:t>
      </w:r>
      <w:r>
        <w:rPr>
          <w:rFonts w:hint="eastAsia" w:ascii="楷体" w:hAnsi="楷体" w:eastAsia="楷体" w:cs="楷体"/>
          <w:bCs/>
          <w:color w:val="000000"/>
          <w:sz w:val="32"/>
          <w:szCs w:val="32"/>
          <w:shd w:val="clear" w:color="auto" w:fill="FFFFFF"/>
          <w:lang w:val="en-US" w:eastAsia="zh-CN"/>
        </w:rPr>
        <w:t>主要从事新航技术预研工作，负责新航热交换器专业技术洞察、规划和路线制定，从事航空热管理产品的研发工作，承担过国内多种机型和发动机的热管理产品的设计任务，并立二等功和三等功各一次，曾多次获得河南省国防科技进步一等奖、二等奖和三等奖。</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8.李震廷</w:t>
      </w:r>
      <w:r>
        <w:rPr>
          <w:rFonts w:hint="eastAsia" w:ascii="仿宋_GB2312" w:hAnsi="仿宋_GB2312" w:eastAsia="仿宋_GB2312" w:cs="仿宋_GB2312"/>
          <w:bCs/>
          <w:color w:val="000000"/>
          <w:sz w:val="32"/>
          <w:szCs w:val="32"/>
          <w:shd w:val="clear" w:color="auto" w:fill="FFFFFF"/>
          <w:lang w:val="en-US" w:eastAsia="zh-CN"/>
        </w:rPr>
        <w:t xml:space="preserve">（技能工匠） </w:t>
      </w:r>
      <w:r>
        <w:rPr>
          <w:rFonts w:hint="eastAsia" w:ascii="仿宋_GB2312" w:hAnsi="仿宋_GB2312" w:eastAsia="仿宋_GB2312" w:cs="仿宋_GB2312"/>
          <w:sz w:val="32"/>
          <w:szCs w:val="32"/>
          <w:lang w:val="en-US" w:eastAsia="zh-CN"/>
        </w:rPr>
        <w:t>安阳钢铁建设有限责任公司 安装起重工高级技师</w:t>
      </w:r>
    </w:p>
    <w:p>
      <w:pPr>
        <w:pStyle w:val="9"/>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楷体" w:hAnsi="楷体" w:eastAsia="楷体" w:cs="楷体"/>
          <w:bCs/>
          <w:color w:val="000000"/>
          <w:sz w:val="32"/>
          <w:szCs w:val="32"/>
          <w:shd w:val="clear" w:color="auto" w:fill="FFFFFF"/>
          <w:lang w:val="en-US" w:eastAsia="zh-CN"/>
        </w:rPr>
      </w:pPr>
      <w:r>
        <w:rPr>
          <w:rFonts w:hint="eastAsia" w:ascii="仿宋_GB2312" w:hAnsi="仿宋_GB2312" w:eastAsia="仿宋_GB2312" w:cs="仿宋_GB2312"/>
          <w:b/>
          <w:bCs w:val="0"/>
          <w:color w:val="000000"/>
          <w:kern w:val="2"/>
          <w:sz w:val="32"/>
          <w:szCs w:val="32"/>
          <w:shd w:val="clear" w:color="auto" w:fill="FFFFFF"/>
          <w:lang w:val="en-US" w:eastAsia="zh-CN" w:bidi="ar-SA"/>
        </w:rPr>
        <w:t>简介：</w:t>
      </w:r>
      <w:r>
        <w:rPr>
          <w:rFonts w:hint="eastAsia" w:ascii="楷体" w:hAnsi="楷体" w:eastAsia="楷体" w:cs="楷体"/>
          <w:bCs/>
          <w:color w:val="000000"/>
          <w:kern w:val="2"/>
          <w:sz w:val="32"/>
          <w:szCs w:val="32"/>
          <w:shd w:val="clear" w:color="auto" w:fill="FFFFFF"/>
          <w:lang w:val="en-US" w:eastAsia="zh-CN" w:bidi="ar-SA"/>
        </w:rPr>
        <w:t>他是一名起重工高级技师，从仅有初中文凭的农村娃，到在创新领域屡屡获奖的高级技工；从钻研小改小革，到发明国家专利，引领创建专业互补，优势互联的学习型、创新型、先进型团队。先后获得了“全国劳动模范”、“全国技术能手”、“中原大工匠”等荣誉称号，以其名字命名的李震廷劳模创新工作室，先后荣获全国示范性劳模创新工作室和全国机械冶金建材系统示范性职工劳模创新工作室，享受国务院政府特殊津贴等荣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 xml:space="preserve">    9.南作用</w:t>
      </w:r>
      <w:r>
        <w:rPr>
          <w:rFonts w:hint="eastAsia" w:ascii="仿宋_GB2312" w:hAnsi="仿宋_GB2312" w:eastAsia="仿宋_GB2312" w:cs="仿宋_GB2312"/>
          <w:bCs/>
          <w:color w:val="000000"/>
          <w:sz w:val="32"/>
          <w:szCs w:val="32"/>
          <w:shd w:val="clear" w:color="auto" w:fill="FFFFFF"/>
          <w:lang w:val="en-US" w:eastAsia="zh-CN"/>
        </w:rPr>
        <w:t xml:space="preserve">（科研能手） </w:t>
      </w:r>
      <w:r>
        <w:rPr>
          <w:rFonts w:hint="eastAsia" w:ascii="仿宋_GB2312" w:hAnsi="仿宋_GB2312" w:eastAsia="仿宋_GB2312" w:cs="仿宋_GB2312"/>
          <w:sz w:val="32"/>
          <w:szCs w:val="32"/>
          <w:lang w:val="en-US" w:eastAsia="zh-CN"/>
        </w:rPr>
        <w:t>中讯邮电咨询设计院有限公司郑州分公司 中国联通B级专家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Cs/>
          <w:color w:val="000000"/>
          <w:sz w:val="32"/>
          <w:szCs w:val="32"/>
          <w:shd w:val="clear" w:color="auto" w:fill="FFFFFF"/>
          <w:lang w:val="en-US" w:eastAsia="zh-CN"/>
        </w:rPr>
      </w:pPr>
      <w:r>
        <w:rPr>
          <w:rFonts w:hint="eastAsia" w:ascii="楷体" w:hAnsi="楷体" w:eastAsia="楷体" w:cs="楷体"/>
          <w:b/>
          <w:bCs w:val="0"/>
          <w:color w:val="000000"/>
          <w:sz w:val="32"/>
          <w:szCs w:val="32"/>
          <w:shd w:val="clear" w:color="auto" w:fill="FFFFFF"/>
          <w:lang w:val="en-US" w:eastAsia="zh-CN"/>
        </w:rPr>
        <w:t>简介</w:t>
      </w:r>
      <w:r>
        <w:rPr>
          <w:rFonts w:hint="eastAsia" w:ascii="楷体" w:hAnsi="楷体" w:eastAsia="楷体" w:cs="楷体"/>
          <w:bCs/>
          <w:color w:val="000000"/>
          <w:sz w:val="32"/>
          <w:szCs w:val="32"/>
          <w:shd w:val="clear" w:color="auto" w:fill="FFFFFF"/>
          <w:lang w:val="en-US" w:eastAsia="zh-CN"/>
        </w:rPr>
        <w:t>：作为公司攻关移动通信仿真软件等国家“卡脖子”问题的学科带头人，其成果在电联共建共享、移动通信网络建设布局等方面发挥了重要作用，作为主创人员获得中国无线电协会科技一等奖2项、金砖国家工业创新大赛优秀项目奖1项，获得授权发明专利14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10.吴艳新</w:t>
      </w:r>
      <w:r>
        <w:rPr>
          <w:rFonts w:hint="eastAsia" w:ascii="仿宋_GB2312" w:hAnsi="仿宋_GB2312" w:eastAsia="仿宋_GB2312" w:cs="仿宋_GB2312"/>
          <w:bCs/>
          <w:color w:val="000000"/>
          <w:sz w:val="32"/>
          <w:szCs w:val="32"/>
          <w:shd w:val="clear" w:color="auto" w:fill="FFFFFF"/>
          <w:lang w:val="en-US" w:eastAsia="zh-CN"/>
        </w:rPr>
        <w:t xml:space="preserve">（科研能手） </w:t>
      </w:r>
      <w:r>
        <w:rPr>
          <w:rFonts w:hint="eastAsia" w:ascii="仿宋_GB2312" w:hAnsi="仿宋_GB2312" w:eastAsia="仿宋_GB2312" w:cs="仿宋_GB2312"/>
          <w:sz w:val="32"/>
          <w:szCs w:val="32"/>
          <w:lang w:val="en-US" w:eastAsia="zh-CN"/>
        </w:rPr>
        <w:t>河南豫光金铅集团有限责任公司 副处长 工程师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pPr>
      <w:r>
        <w:rPr>
          <w:rFonts w:hint="eastAsia" w:ascii="楷体" w:hAnsi="楷体" w:eastAsia="楷体" w:cs="楷体"/>
          <w:b/>
          <w:bCs w:val="0"/>
          <w:color w:val="000000"/>
          <w:sz w:val="32"/>
          <w:szCs w:val="32"/>
          <w:shd w:val="clear" w:color="auto" w:fill="FFFFFF"/>
          <w:lang w:val="en-US" w:eastAsia="zh-CN"/>
        </w:rPr>
        <w:t>简介</w:t>
      </w:r>
      <w:r>
        <w:rPr>
          <w:rFonts w:hint="eastAsia" w:ascii="楷体" w:hAnsi="楷体" w:eastAsia="楷体" w:cs="楷体"/>
          <w:bCs/>
          <w:color w:val="000000"/>
          <w:sz w:val="32"/>
          <w:szCs w:val="32"/>
          <w:shd w:val="clear" w:color="auto" w:fill="FFFFFF"/>
          <w:lang w:val="en-US" w:eastAsia="zh-CN"/>
        </w:rPr>
        <w:t>：长期从事复杂难处理物料高效综合利用和清洁生产的工程化研究工作，凭借扎实的科研水平和带领团队攻坚克难的能力，承担并负责了多项公司重大课题的研究任务，5项成果从实验室走向产业化，有效解决了困扰铜冶炼行业处理的“卡脖子”难题，这些成果的成功应用，每年为公司创造经济效益3000余万元。变废为宝，一举解决有色冶炼行业的卡脖子问题。</w:t>
      </w:r>
    </w:p>
    <w:sectPr>
      <w:footerReference r:id="rId3" w:type="default"/>
      <w:pgSz w:w="11906" w:h="16838"/>
      <w:pgMar w:top="2041" w:right="1361"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MzU2MWQyNGI5OGRlY2ZjZDZmMDRkOGFiMjg5NjkifQ=="/>
  </w:docVars>
  <w:rsids>
    <w:rsidRoot w:val="27B166CE"/>
    <w:rsid w:val="0050638A"/>
    <w:rsid w:val="007E2A53"/>
    <w:rsid w:val="05E30CAA"/>
    <w:rsid w:val="05F42ECA"/>
    <w:rsid w:val="07656842"/>
    <w:rsid w:val="07ED0962"/>
    <w:rsid w:val="09310382"/>
    <w:rsid w:val="0A374116"/>
    <w:rsid w:val="0AE578F1"/>
    <w:rsid w:val="0D7403DE"/>
    <w:rsid w:val="0D851C9F"/>
    <w:rsid w:val="0EA55AF2"/>
    <w:rsid w:val="0EBD6B10"/>
    <w:rsid w:val="0F24110D"/>
    <w:rsid w:val="0FE268D2"/>
    <w:rsid w:val="106B05C9"/>
    <w:rsid w:val="1315394B"/>
    <w:rsid w:val="134D72B7"/>
    <w:rsid w:val="14B836CF"/>
    <w:rsid w:val="165414A2"/>
    <w:rsid w:val="16E00A6F"/>
    <w:rsid w:val="17E551B2"/>
    <w:rsid w:val="17F378CF"/>
    <w:rsid w:val="19856CB9"/>
    <w:rsid w:val="1C9D605B"/>
    <w:rsid w:val="1D214EDE"/>
    <w:rsid w:val="1F705077"/>
    <w:rsid w:val="204333BD"/>
    <w:rsid w:val="21EB08E4"/>
    <w:rsid w:val="231B7541"/>
    <w:rsid w:val="23DB38E3"/>
    <w:rsid w:val="25A57461"/>
    <w:rsid w:val="26F95381"/>
    <w:rsid w:val="27B166CE"/>
    <w:rsid w:val="2AD2007C"/>
    <w:rsid w:val="2C376275"/>
    <w:rsid w:val="307979DE"/>
    <w:rsid w:val="31C84FFD"/>
    <w:rsid w:val="343C70A1"/>
    <w:rsid w:val="374B4BD9"/>
    <w:rsid w:val="38380385"/>
    <w:rsid w:val="38E17EBE"/>
    <w:rsid w:val="38EF5A38"/>
    <w:rsid w:val="3AA92AED"/>
    <w:rsid w:val="3C983CE2"/>
    <w:rsid w:val="3CBA3C81"/>
    <w:rsid w:val="3D6764E5"/>
    <w:rsid w:val="3D72257D"/>
    <w:rsid w:val="3EB061FC"/>
    <w:rsid w:val="3EDE61EC"/>
    <w:rsid w:val="3F18735D"/>
    <w:rsid w:val="3FFF2A05"/>
    <w:rsid w:val="40920486"/>
    <w:rsid w:val="41585D4C"/>
    <w:rsid w:val="41BF6404"/>
    <w:rsid w:val="41E06866"/>
    <w:rsid w:val="428D43DF"/>
    <w:rsid w:val="42B86984"/>
    <w:rsid w:val="43405076"/>
    <w:rsid w:val="437E3177"/>
    <w:rsid w:val="47B27BA6"/>
    <w:rsid w:val="48CA6540"/>
    <w:rsid w:val="491006E4"/>
    <w:rsid w:val="492C413F"/>
    <w:rsid w:val="493A03F6"/>
    <w:rsid w:val="49A2524C"/>
    <w:rsid w:val="4B1A4B97"/>
    <w:rsid w:val="4DFD12B9"/>
    <w:rsid w:val="4F255F02"/>
    <w:rsid w:val="4F5B03DA"/>
    <w:rsid w:val="531159A5"/>
    <w:rsid w:val="541972E9"/>
    <w:rsid w:val="55B21658"/>
    <w:rsid w:val="56325CFA"/>
    <w:rsid w:val="571701DC"/>
    <w:rsid w:val="57D74558"/>
    <w:rsid w:val="591B25C2"/>
    <w:rsid w:val="59383B8D"/>
    <w:rsid w:val="59CC7598"/>
    <w:rsid w:val="5B5A71C4"/>
    <w:rsid w:val="5CB14DA2"/>
    <w:rsid w:val="5DFF82D2"/>
    <w:rsid w:val="5E167CFF"/>
    <w:rsid w:val="5E96232F"/>
    <w:rsid w:val="5EE322F5"/>
    <w:rsid w:val="5F142ADD"/>
    <w:rsid w:val="600E5EFC"/>
    <w:rsid w:val="60266618"/>
    <w:rsid w:val="613F2044"/>
    <w:rsid w:val="6340075E"/>
    <w:rsid w:val="65E03E93"/>
    <w:rsid w:val="665243A2"/>
    <w:rsid w:val="68183DB4"/>
    <w:rsid w:val="686B684E"/>
    <w:rsid w:val="69280ED7"/>
    <w:rsid w:val="6BD3BEAF"/>
    <w:rsid w:val="6C0905E4"/>
    <w:rsid w:val="6C2C1679"/>
    <w:rsid w:val="6DE22E9A"/>
    <w:rsid w:val="6E031C5C"/>
    <w:rsid w:val="6E1312A6"/>
    <w:rsid w:val="6ECF01B6"/>
    <w:rsid w:val="6FFE360F"/>
    <w:rsid w:val="71CF7BDA"/>
    <w:rsid w:val="730D09BA"/>
    <w:rsid w:val="739F4877"/>
    <w:rsid w:val="793A041E"/>
    <w:rsid w:val="7A59102C"/>
    <w:rsid w:val="7BEF159D"/>
    <w:rsid w:val="7D9A0F86"/>
    <w:rsid w:val="7DBA2C1D"/>
    <w:rsid w:val="7E770EE1"/>
    <w:rsid w:val="7F172523"/>
    <w:rsid w:val="7FC57DE6"/>
    <w:rsid w:val="7FE13AD2"/>
    <w:rsid w:val="7FF54C54"/>
    <w:rsid w:val="9F77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0"/>
    <w:pPr>
      <w:ind w:left="1200" w:leftChars="1200"/>
    </w:p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2"/>
    <w:qFormat/>
    <w:uiPriority w:val="0"/>
    <w:pPr>
      <w:ind w:firstLine="420" w:firstLineChars="200"/>
    </w:pPr>
  </w:style>
  <w:style w:type="paragraph" w:customStyle="1" w:styleId="9">
    <w:name w:val="p0"/>
    <w:basedOn w:val="1"/>
    <w:qFormat/>
    <w:uiPriority w:val="99"/>
    <w:pPr>
      <w:widowControl/>
    </w:pPr>
    <w:rPr>
      <w:kern w:val="0"/>
      <w:szCs w:val="21"/>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2023-10-19T00:57:00Z</dcterms:created>
  <dc:creator>你拍一我拍一</dc:creator>
  <cp:lastModifiedBy>萍</cp:lastModifiedBy>
  <dcterms:modified xsi:type="dcterms:W3CDTF">2023-10-19T12:23:21Z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B628F419CF5146E0BE9D79964792A98D_13</vt:lpwstr>
  </property>
</Properties>
</file>