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kern w:val="2"/>
          <w:sz w:val="30"/>
          <w:szCs w:val="30"/>
          <w:lang w:val="en-US" w:eastAsia="zh-CN" w:bidi="ar-SA"/>
        </w:rPr>
        <w:t>一、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项目名称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30"/>
          <w:szCs w:val="30"/>
          <w:lang w:eastAsia="zh-CN"/>
        </w:rPr>
      </w:pPr>
      <w:r>
        <w:rPr>
          <w:rFonts w:hint="default" w:ascii="Times New Roman" w:hAnsi="Times New Roman" w:cs="Times New Roman"/>
          <w:sz w:val="30"/>
          <w:szCs w:val="30"/>
          <w:lang w:eastAsia="zh-CN"/>
        </w:rPr>
        <w:t>河南省营商环境评价指标体系构建与测评</w:t>
      </w:r>
    </w:p>
    <w:p>
      <w:pPr>
        <w:rPr>
          <w:rFonts w:hint="default"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主要知识产权和标准规范等目录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1.</w:t>
      </w:r>
      <w:r>
        <w:rPr>
          <w:rFonts w:hint="default" w:ascii="Times New Roman" w:hAnsi="Times New Roman" w:cs="Times New Roman"/>
          <w:sz w:val="30"/>
          <w:szCs w:val="30"/>
        </w:rPr>
        <w:t>卢亚丽软件著作权-解释结构模型分析软件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cs="Times New Roman"/>
          <w:sz w:val="30"/>
          <w:szCs w:val="30"/>
        </w:rPr>
        <w:t>朱涵钰软件著作权-人力资源统计分析软件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cs="Times New Roman"/>
          <w:sz w:val="30"/>
          <w:szCs w:val="30"/>
        </w:rPr>
        <w:t>宋爱峰软件著作权-绿色物流系统</w:t>
      </w:r>
    </w:p>
    <w:p>
      <w:pPr>
        <w:rPr>
          <w:rFonts w:hint="eastAsia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4.宋爱峰软件著作权-智慧物流系统</w:t>
      </w:r>
    </w:p>
    <w:p>
      <w:pPr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5.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朱涵钰软件著作权-人力资源数据共享服务系统</w:t>
      </w:r>
    </w:p>
    <w:p>
      <w:pPr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6.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朱涵钰软件著作权-基于互联网的黄河文化数字资源管理平台</w:t>
      </w:r>
    </w:p>
    <w:p>
      <w:pPr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7.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朱涵钰软件著作权-黄河文化宣传片观看数据检测系统</w:t>
      </w:r>
    </w:p>
    <w:p>
      <w:pPr>
        <w:rPr>
          <w:rFonts w:hint="default"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论文专著目录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1.</w:t>
      </w:r>
      <w:r>
        <w:rPr>
          <w:rFonts w:hint="default" w:ascii="Times New Roman" w:hAnsi="Times New Roman" w:cs="Times New Roman"/>
          <w:sz w:val="30"/>
          <w:szCs w:val="30"/>
        </w:rPr>
        <w:t>李纲,张曦.河南省产业结构优化升级研究——基于承接产业转移的视角[M].社会科学文献出版社,2014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cs="Times New Roman"/>
          <w:sz w:val="30"/>
          <w:szCs w:val="30"/>
        </w:rPr>
        <w:t>李纲,黄志启,高京燕,朱涵钰,李岚和王坤.大学生创业行动手册[M].北京：国防工业出版社,2016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cs="Times New Roman"/>
          <w:sz w:val="30"/>
          <w:szCs w:val="30"/>
        </w:rPr>
        <w:t>李纲,陈静静,杨雪.网络能力﹑知识获取与企业服务创新绩效的关系研究——网络规模的调节作用[J].管理评论,2017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4.</w:t>
      </w:r>
      <w:r>
        <w:rPr>
          <w:rFonts w:hint="default" w:ascii="Times New Roman" w:hAnsi="Times New Roman" w:cs="Times New Roman"/>
          <w:sz w:val="30"/>
          <w:szCs w:val="30"/>
        </w:rPr>
        <w:t>李纲.基于制造商-分销商配对样本的供应链企业间知识转移及其影响因素实证研究[J].管理学报,2014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5.</w:t>
      </w:r>
      <w:r>
        <w:rPr>
          <w:rFonts w:hint="default" w:ascii="Times New Roman" w:hAnsi="Times New Roman" w:cs="Times New Roman"/>
          <w:sz w:val="30"/>
          <w:szCs w:val="30"/>
        </w:rPr>
        <w:t>李纲.考虑垂直溢出的三级产业链纵向研发合作模型[J].科学学与科学技术管理,2014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6.</w:t>
      </w:r>
      <w:r>
        <w:rPr>
          <w:rFonts w:hint="default" w:ascii="Times New Roman" w:hAnsi="Times New Roman" w:cs="Times New Roman"/>
          <w:sz w:val="30"/>
          <w:szCs w:val="30"/>
        </w:rPr>
        <w:t>李纲.基于价格机制和水平溢出的下游企业研发策略对比分析[J].软科学,2014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7.</w:t>
      </w:r>
      <w:r>
        <w:rPr>
          <w:rFonts w:hint="default" w:ascii="Times New Roman" w:hAnsi="Times New Roman" w:cs="Times New Roman"/>
          <w:sz w:val="30"/>
          <w:szCs w:val="30"/>
        </w:rPr>
        <w:t>李纲.基于人才引进和流失的组织内隐性知识传播模型[J].情报杂志,2011</w:t>
      </w:r>
    </w:p>
    <w:p>
      <w:pPr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8.</w:t>
      </w:r>
      <w:r>
        <w:rPr>
          <w:rFonts w:hint="default" w:ascii="Times New Roman" w:hAnsi="Times New Roman" w:cs="Times New Roman"/>
          <w:sz w:val="30"/>
          <w:szCs w:val="30"/>
        </w:rPr>
        <w:t>李纲.基于核心员工流失的隐性知识传播模型研究[J].科技进步与对策,2011</w:t>
      </w:r>
    </w:p>
    <w:p>
      <w:pPr>
        <w:rPr>
          <w:rFonts w:hint="default"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主要完成人员</w:t>
      </w:r>
    </w:p>
    <w:p>
      <w:pPr>
        <w:rPr>
          <w:rFonts w:hint="default" w:ascii="Times New Roman" w:hAnsi="Times New Roman" w:cs="Times New Roman" w:eastAsiaTheme="minorEastAsia"/>
          <w:sz w:val="30"/>
          <w:szCs w:val="30"/>
          <w:lang w:eastAsia="zh-CN"/>
        </w:rPr>
      </w:pPr>
      <w:r>
        <w:rPr>
          <w:rFonts w:hint="default" w:ascii="Times New Roman" w:hAnsi="Times New Roman" w:cs="Times New Roman"/>
          <w:sz w:val="30"/>
          <w:szCs w:val="30"/>
          <w:lang w:eastAsia="zh-CN"/>
        </w:rPr>
        <w:t>李纲、杨雪、高京燕、卢亚丽、吕康妮、杨洋、朱涵钰、宋爱峰、高丽、柴瑞瑞</w:t>
      </w:r>
    </w:p>
    <w:p>
      <w:pPr>
        <w:numPr>
          <w:numId w:val="0"/>
        </w:numPr>
        <w:rPr>
          <w:rFonts w:hint="default"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五、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30"/>
          <w:szCs w:val="30"/>
        </w:rPr>
        <w:t>主要完成单位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sz w:val="30"/>
          <w:szCs w:val="30"/>
          <w:lang w:eastAsia="zh-CN"/>
        </w:rPr>
      </w:pPr>
      <w:r>
        <w:rPr>
          <w:rFonts w:hint="default" w:ascii="Times New Roman" w:hAnsi="Times New Roman" w:cs="Times New Roman"/>
          <w:sz w:val="30"/>
          <w:szCs w:val="30"/>
          <w:lang w:eastAsia="zh-CN"/>
        </w:rPr>
        <w:t>华北水利水电大学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WM4OWU3NDdkNmYzNzMyNmVjNWJmMjUyOWQ1NTcifQ=="/>
  </w:docVars>
  <w:rsids>
    <w:rsidRoot w:val="0A260245"/>
    <w:rsid w:val="0A260245"/>
    <w:rsid w:val="425C29C6"/>
    <w:rsid w:val="5D266F9A"/>
    <w:rsid w:val="E6FFDC31"/>
    <w:rsid w:val="FDBDE942"/>
    <w:rsid w:val="FE6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2024-05-16T07:10:00Z</dcterms:created>
  <dc:creator>王婷婷</dc:creator>
  <cp:lastModifiedBy>huanghe</cp:lastModifiedBy>
  <dcterms:modified xsi:type="dcterms:W3CDTF">2024-05-15T17:39:19Z</dcterms:modified>
  <dc:title>2024年河南省科学技术奖公示内容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4400FAC2F0464AEBB5AA7197C6CFEEB4_11</vt:lpwstr>
  </property>
</Properties>
</file>