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440" w:lineRule="exact"/>
        <w:ind w:firstLine="0" w:firstLineChars="0"/>
        <w:jc w:val="center"/>
        <w:outlineLvl w:val="0"/>
        <w:rPr>
          <w:rFonts w:ascii="方正小标宋简体" w:hAnsi="宋体"/>
          <w:b/>
          <w:bCs/>
          <w:sz w:val="36"/>
          <w:szCs w:val="36"/>
        </w:rPr>
      </w:pPr>
      <w:bookmarkStart w:id="0" w:name="_GoBack"/>
      <w:bookmarkEnd w:id="0"/>
      <w:r>
        <w:rPr>
          <w:rFonts w:ascii="方正小标宋简体" w:hAnsi="宋体"/>
          <w:b/>
          <w:bCs/>
          <w:sz w:val="36"/>
          <w:szCs w:val="36"/>
        </w:rPr>
        <w:t>河南省科学技术进步奖</w:t>
      </w:r>
      <w:r>
        <w:rPr>
          <w:rFonts w:hint="eastAsia" w:ascii="方正小标宋简体" w:hAnsi="宋体"/>
          <w:b/>
          <w:bCs/>
          <w:sz w:val="36"/>
          <w:szCs w:val="36"/>
        </w:rPr>
        <w:t>公示内容</w:t>
      </w:r>
    </w:p>
    <w:p>
      <w:pPr>
        <w:pStyle w:val="8"/>
        <w:spacing w:line="440" w:lineRule="exact"/>
        <w:ind w:firstLine="0" w:firstLineChars="0"/>
        <w:jc w:val="center"/>
        <w:outlineLvl w:val="0"/>
        <w:rPr>
          <w:rFonts w:ascii="方正小标宋简体" w:hAnsi="宋体"/>
          <w:b/>
          <w:bCs/>
          <w:sz w:val="36"/>
          <w:szCs w:val="36"/>
        </w:rPr>
      </w:pPr>
    </w:p>
    <w:p>
      <w:pPr>
        <w:pStyle w:val="8"/>
        <w:spacing w:line="440" w:lineRule="exact"/>
        <w:ind w:firstLine="0" w:firstLineChars="0"/>
        <w:outlineLvl w:val="0"/>
        <w:rPr>
          <w:rFonts w:ascii="宋体" w:hAnsi="宋体"/>
          <w:szCs w:val="21"/>
        </w:rPr>
      </w:pPr>
      <w:r>
        <w:rPr>
          <w:rFonts w:hint="eastAsia" w:ascii="宋体" w:hAnsi="宋体"/>
          <w:b/>
          <w:bCs/>
          <w:szCs w:val="21"/>
        </w:rPr>
        <w:t>一、项目名称</w:t>
      </w:r>
      <w:r>
        <w:rPr>
          <w:rFonts w:hint="eastAsia" w:ascii="宋体" w:hAnsi="宋体"/>
          <w:szCs w:val="21"/>
        </w:rPr>
        <w:t>：脑小血管病因分型及综合干预技术的建立及应用</w:t>
      </w:r>
    </w:p>
    <w:p>
      <w:pPr>
        <w:pStyle w:val="8"/>
        <w:spacing w:line="440" w:lineRule="exact"/>
        <w:ind w:firstLine="0" w:firstLineChars="0"/>
        <w:outlineLvl w:val="0"/>
        <w:rPr>
          <w:rFonts w:ascii="宋体" w:hAnsi="宋体"/>
          <w:szCs w:val="21"/>
        </w:rPr>
      </w:pPr>
      <w:r>
        <w:rPr>
          <w:rFonts w:hint="eastAsia" w:ascii="宋体" w:hAnsi="宋体"/>
          <w:b/>
          <w:bCs/>
          <w:szCs w:val="21"/>
        </w:rPr>
        <w:t>二、提名者：</w:t>
      </w:r>
      <w:r>
        <w:rPr>
          <w:rFonts w:hint="eastAsia" w:ascii="宋体" w:hAnsi="宋体"/>
          <w:szCs w:val="21"/>
        </w:rPr>
        <w:t>河南省科学技术协会</w:t>
      </w:r>
    </w:p>
    <w:p>
      <w:pPr>
        <w:pStyle w:val="8"/>
        <w:spacing w:line="440" w:lineRule="exact"/>
        <w:ind w:firstLine="0" w:firstLineChars="0"/>
        <w:outlineLvl w:val="0"/>
        <w:rPr>
          <w:rFonts w:ascii="宋体" w:hAnsi="宋体"/>
          <w:szCs w:val="21"/>
        </w:rPr>
      </w:pPr>
      <w:r>
        <w:rPr>
          <w:rFonts w:hint="eastAsia" w:ascii="宋体" w:hAnsi="宋体"/>
          <w:b/>
          <w:bCs/>
          <w:szCs w:val="21"/>
        </w:rPr>
        <w:t>三、提名等级：</w:t>
      </w:r>
      <w:r>
        <w:rPr>
          <w:rFonts w:hint="eastAsia" w:ascii="宋体" w:hAnsi="宋体"/>
          <w:szCs w:val="21"/>
        </w:rPr>
        <w:t>一等奖</w:t>
      </w:r>
    </w:p>
    <w:p>
      <w:pPr>
        <w:spacing w:before="156" w:beforeLines="50" w:after="156" w:afterLines="50" w:line="360" w:lineRule="auto"/>
        <w:rPr>
          <w:rFonts w:ascii="宋体" w:hAnsi="宋体"/>
          <w:b/>
          <w:bCs/>
          <w:sz w:val="24"/>
          <w:szCs w:val="21"/>
        </w:rPr>
      </w:pPr>
      <w:r>
        <w:rPr>
          <w:rFonts w:hint="eastAsia" w:ascii="宋体" w:hAnsi="宋体"/>
          <w:b/>
          <w:bCs/>
          <w:sz w:val="24"/>
          <w:szCs w:val="21"/>
        </w:rPr>
        <w:t>四、</w:t>
      </w:r>
      <w:r>
        <w:rPr>
          <w:rFonts w:ascii="宋体" w:hAnsi="宋体"/>
          <w:b/>
          <w:bCs/>
          <w:sz w:val="24"/>
          <w:szCs w:val="21"/>
        </w:rPr>
        <w:t>主要知识产权</w:t>
      </w:r>
      <w:r>
        <w:rPr>
          <w:rFonts w:hint="eastAsia" w:ascii="宋体" w:hAnsi="宋体"/>
          <w:b/>
          <w:bCs/>
          <w:sz w:val="24"/>
          <w:szCs w:val="21"/>
        </w:rPr>
        <w:t>和</w:t>
      </w:r>
      <w:r>
        <w:rPr>
          <w:rFonts w:ascii="宋体" w:hAnsi="宋体"/>
          <w:b/>
          <w:bCs/>
          <w:sz w:val="24"/>
          <w:szCs w:val="21"/>
        </w:rPr>
        <w:t>标准规范等目录</w:t>
      </w:r>
    </w:p>
    <w:tbl>
      <w:tblPr>
        <w:tblStyle w:val="20"/>
        <w:tblW w:w="90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1312"/>
        <w:gridCol w:w="970"/>
        <w:gridCol w:w="849"/>
        <w:gridCol w:w="992"/>
        <w:gridCol w:w="1134"/>
        <w:gridCol w:w="850"/>
        <w:gridCol w:w="1017"/>
        <w:gridCol w:w="7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088" w:type="dxa"/>
            <w:vAlign w:val="center"/>
          </w:tcPr>
          <w:p>
            <w:pPr>
              <w:pStyle w:val="8"/>
              <w:spacing w:line="390" w:lineRule="exact"/>
              <w:ind w:firstLine="0" w:firstLineChars="0"/>
              <w:jc w:val="center"/>
              <w:rPr>
                <w:rFonts w:ascii="宋体" w:hAnsi="宋体"/>
                <w:sz w:val="21"/>
                <w:szCs w:val="21"/>
              </w:rPr>
            </w:pPr>
            <w:r>
              <w:rPr>
                <w:rFonts w:ascii="宋体" w:hAnsi="宋体"/>
                <w:sz w:val="21"/>
                <w:szCs w:val="21"/>
              </w:rPr>
              <w:t>知识产权</w:t>
            </w:r>
            <w:r>
              <w:rPr>
                <w:rFonts w:hint="eastAsia" w:ascii="宋体" w:hAnsi="宋体"/>
                <w:sz w:val="21"/>
                <w:szCs w:val="21"/>
              </w:rPr>
              <w:t>（标准）</w:t>
            </w:r>
            <w:r>
              <w:rPr>
                <w:rFonts w:ascii="宋体" w:hAnsi="宋体"/>
                <w:sz w:val="21"/>
                <w:szCs w:val="21"/>
              </w:rPr>
              <w:t>类别</w:t>
            </w:r>
          </w:p>
        </w:tc>
        <w:tc>
          <w:tcPr>
            <w:tcW w:w="1312" w:type="dxa"/>
            <w:vAlign w:val="center"/>
          </w:tcPr>
          <w:p>
            <w:pPr>
              <w:pStyle w:val="8"/>
              <w:spacing w:line="390" w:lineRule="exact"/>
              <w:ind w:firstLine="0" w:firstLineChars="0"/>
              <w:jc w:val="center"/>
              <w:rPr>
                <w:rFonts w:ascii="宋体" w:hAnsi="宋体"/>
                <w:sz w:val="21"/>
                <w:szCs w:val="21"/>
              </w:rPr>
            </w:pPr>
            <w:r>
              <w:rPr>
                <w:rFonts w:hint="eastAsia" w:ascii="宋体" w:hAnsi="宋体"/>
                <w:sz w:val="21"/>
                <w:szCs w:val="21"/>
              </w:rPr>
              <w:t>知识产权（标准）具体</w:t>
            </w:r>
            <w:r>
              <w:rPr>
                <w:rFonts w:ascii="宋体" w:hAnsi="宋体"/>
                <w:sz w:val="21"/>
                <w:szCs w:val="21"/>
              </w:rPr>
              <w:t>名称</w:t>
            </w:r>
          </w:p>
        </w:tc>
        <w:tc>
          <w:tcPr>
            <w:tcW w:w="970" w:type="dxa"/>
            <w:vAlign w:val="center"/>
          </w:tcPr>
          <w:p>
            <w:pPr>
              <w:pStyle w:val="8"/>
              <w:spacing w:line="390" w:lineRule="exact"/>
              <w:ind w:firstLine="0" w:firstLineChars="0"/>
              <w:jc w:val="center"/>
              <w:rPr>
                <w:rFonts w:ascii="宋体" w:hAnsi="宋体"/>
                <w:sz w:val="21"/>
                <w:szCs w:val="21"/>
              </w:rPr>
            </w:pPr>
            <w:r>
              <w:rPr>
                <w:rFonts w:hint="eastAsia" w:ascii="宋体" w:hAnsi="宋体"/>
                <w:sz w:val="21"/>
                <w:szCs w:val="21"/>
              </w:rPr>
              <w:t>国家</w:t>
            </w:r>
          </w:p>
          <w:p>
            <w:pPr>
              <w:pStyle w:val="8"/>
              <w:spacing w:line="390" w:lineRule="exact"/>
              <w:ind w:firstLine="0" w:firstLineChars="0"/>
              <w:jc w:val="center"/>
              <w:rPr>
                <w:rFonts w:ascii="宋体" w:hAnsi="宋体"/>
                <w:sz w:val="21"/>
                <w:szCs w:val="21"/>
              </w:rPr>
            </w:pPr>
            <w:r>
              <w:rPr>
                <w:rFonts w:ascii="宋体" w:hAnsi="宋体"/>
                <w:sz w:val="21"/>
                <w:szCs w:val="21"/>
              </w:rPr>
              <w:t>（</w:t>
            </w:r>
            <w:r>
              <w:rPr>
                <w:rFonts w:hint="eastAsia" w:ascii="宋体" w:hAnsi="宋体"/>
                <w:sz w:val="21"/>
                <w:szCs w:val="21"/>
              </w:rPr>
              <w:t>地</w:t>
            </w:r>
            <w:r>
              <w:rPr>
                <w:rFonts w:ascii="宋体" w:hAnsi="宋体"/>
                <w:sz w:val="21"/>
                <w:szCs w:val="21"/>
              </w:rPr>
              <w:t>区）</w:t>
            </w:r>
          </w:p>
        </w:tc>
        <w:tc>
          <w:tcPr>
            <w:tcW w:w="849" w:type="dxa"/>
            <w:vAlign w:val="center"/>
          </w:tcPr>
          <w:p>
            <w:pPr>
              <w:pStyle w:val="8"/>
              <w:spacing w:line="390" w:lineRule="exact"/>
              <w:ind w:firstLine="0" w:firstLineChars="0"/>
              <w:jc w:val="center"/>
              <w:rPr>
                <w:rFonts w:ascii="宋体" w:hAnsi="宋体"/>
                <w:sz w:val="21"/>
                <w:szCs w:val="21"/>
              </w:rPr>
            </w:pPr>
            <w:r>
              <w:rPr>
                <w:rFonts w:hint="eastAsia" w:ascii="宋体" w:hAnsi="宋体"/>
                <w:sz w:val="21"/>
                <w:szCs w:val="21"/>
              </w:rPr>
              <w:t>授权号（标准编号）</w:t>
            </w:r>
          </w:p>
        </w:tc>
        <w:tc>
          <w:tcPr>
            <w:tcW w:w="992" w:type="dxa"/>
            <w:vAlign w:val="center"/>
          </w:tcPr>
          <w:p>
            <w:pPr>
              <w:pStyle w:val="8"/>
              <w:spacing w:line="390" w:lineRule="exact"/>
              <w:ind w:firstLine="0" w:firstLineChars="0"/>
              <w:jc w:val="center"/>
              <w:rPr>
                <w:rFonts w:ascii="宋体" w:hAnsi="宋体"/>
                <w:sz w:val="21"/>
                <w:szCs w:val="21"/>
              </w:rPr>
            </w:pPr>
            <w:r>
              <w:rPr>
                <w:rFonts w:hint="eastAsia" w:ascii="宋体" w:hAnsi="宋体"/>
                <w:sz w:val="21"/>
                <w:szCs w:val="21"/>
              </w:rPr>
              <w:t>授权日期（标准发布日期）</w:t>
            </w:r>
          </w:p>
        </w:tc>
        <w:tc>
          <w:tcPr>
            <w:tcW w:w="1134" w:type="dxa"/>
            <w:vAlign w:val="center"/>
          </w:tcPr>
          <w:p>
            <w:pPr>
              <w:pStyle w:val="8"/>
              <w:spacing w:line="390" w:lineRule="exact"/>
              <w:ind w:firstLine="0" w:firstLineChars="0"/>
              <w:jc w:val="center"/>
              <w:rPr>
                <w:rFonts w:ascii="宋体" w:hAnsi="宋体"/>
                <w:sz w:val="21"/>
                <w:szCs w:val="21"/>
              </w:rPr>
            </w:pPr>
            <w:r>
              <w:rPr>
                <w:rFonts w:hint="eastAsia" w:ascii="宋体" w:hAnsi="宋体"/>
                <w:sz w:val="21"/>
                <w:szCs w:val="21"/>
              </w:rPr>
              <w:t>证书编号</w:t>
            </w:r>
          </w:p>
          <w:p>
            <w:pPr>
              <w:pStyle w:val="8"/>
              <w:spacing w:line="390" w:lineRule="exact"/>
              <w:ind w:firstLine="0" w:firstLineChars="0"/>
              <w:jc w:val="center"/>
              <w:rPr>
                <w:rFonts w:ascii="宋体" w:hAnsi="宋体"/>
                <w:sz w:val="21"/>
                <w:szCs w:val="21"/>
              </w:rPr>
            </w:pPr>
            <w:r>
              <w:rPr>
                <w:rFonts w:hint="eastAsia" w:ascii="宋体" w:hAnsi="宋体"/>
                <w:sz w:val="21"/>
                <w:szCs w:val="21"/>
              </w:rPr>
              <w:t>（标准批准发布</w:t>
            </w:r>
            <w:r>
              <w:rPr>
                <w:rFonts w:ascii="宋体" w:hAnsi="宋体"/>
                <w:sz w:val="21"/>
                <w:szCs w:val="21"/>
              </w:rPr>
              <w:t>部门</w:t>
            </w:r>
            <w:r>
              <w:rPr>
                <w:rFonts w:hint="eastAsia" w:ascii="宋体" w:hAnsi="宋体"/>
                <w:sz w:val="21"/>
                <w:szCs w:val="21"/>
              </w:rPr>
              <w:t>）</w:t>
            </w:r>
          </w:p>
        </w:tc>
        <w:tc>
          <w:tcPr>
            <w:tcW w:w="850" w:type="dxa"/>
            <w:vAlign w:val="center"/>
          </w:tcPr>
          <w:p>
            <w:pPr>
              <w:pStyle w:val="8"/>
              <w:spacing w:line="390" w:lineRule="exact"/>
              <w:ind w:firstLine="0" w:firstLineChars="0"/>
              <w:jc w:val="center"/>
              <w:rPr>
                <w:rFonts w:ascii="宋体" w:hAnsi="宋体"/>
                <w:sz w:val="21"/>
                <w:szCs w:val="21"/>
              </w:rPr>
            </w:pPr>
            <w:r>
              <w:rPr>
                <w:rFonts w:hint="eastAsia" w:ascii="宋体" w:hAnsi="宋体"/>
                <w:sz w:val="21"/>
                <w:szCs w:val="21"/>
              </w:rPr>
              <w:t>权利人（标准起草单位）</w:t>
            </w:r>
          </w:p>
        </w:tc>
        <w:tc>
          <w:tcPr>
            <w:tcW w:w="1017" w:type="dxa"/>
            <w:vAlign w:val="center"/>
          </w:tcPr>
          <w:p>
            <w:pPr>
              <w:pStyle w:val="8"/>
              <w:spacing w:line="390" w:lineRule="exact"/>
              <w:ind w:firstLine="0" w:firstLineChars="0"/>
              <w:jc w:val="center"/>
              <w:rPr>
                <w:rFonts w:ascii="宋体" w:hAnsi="宋体"/>
                <w:sz w:val="21"/>
                <w:szCs w:val="21"/>
              </w:rPr>
            </w:pPr>
            <w:r>
              <w:rPr>
                <w:rFonts w:hint="eastAsia" w:ascii="宋体" w:hAnsi="宋体"/>
                <w:sz w:val="21"/>
                <w:szCs w:val="21"/>
              </w:rPr>
              <w:t>发明人（标准起草人）</w:t>
            </w:r>
          </w:p>
        </w:tc>
        <w:tc>
          <w:tcPr>
            <w:tcW w:w="799" w:type="dxa"/>
            <w:vAlign w:val="center"/>
          </w:tcPr>
          <w:p>
            <w:pPr>
              <w:pStyle w:val="8"/>
              <w:spacing w:line="390" w:lineRule="exact"/>
              <w:ind w:firstLine="0" w:firstLineChars="0"/>
              <w:jc w:val="center"/>
              <w:rPr>
                <w:rFonts w:ascii="宋体" w:hAnsi="宋体"/>
                <w:sz w:val="21"/>
                <w:szCs w:val="21"/>
              </w:rPr>
            </w:pPr>
            <w:r>
              <w:rPr>
                <w:rFonts w:hint="eastAsia" w:ascii="宋体" w:hAnsi="宋体"/>
                <w:sz w:val="21"/>
                <w:szCs w:val="21"/>
              </w:rPr>
              <w:t>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088"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专家共识</w:t>
            </w:r>
          </w:p>
        </w:tc>
        <w:tc>
          <w:tcPr>
            <w:tcW w:w="1312"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中国脑小血管病诊治专家共识2021</w:t>
            </w:r>
          </w:p>
        </w:tc>
        <w:tc>
          <w:tcPr>
            <w:tcW w:w="970"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中国</w:t>
            </w:r>
          </w:p>
        </w:tc>
        <w:tc>
          <w:tcPr>
            <w:tcW w:w="849" w:type="dxa"/>
            <w:vAlign w:val="center"/>
          </w:tcPr>
          <w:p>
            <w:pPr>
              <w:pStyle w:val="8"/>
              <w:spacing w:line="390" w:lineRule="exact"/>
              <w:ind w:firstLine="0" w:firstLineChars="0"/>
              <w:jc w:val="left"/>
              <w:rPr>
                <w:rFonts w:ascii="宋体" w:hAnsi="宋体"/>
                <w:sz w:val="21"/>
                <w:szCs w:val="21"/>
              </w:rPr>
            </w:pPr>
          </w:p>
        </w:tc>
        <w:tc>
          <w:tcPr>
            <w:tcW w:w="992"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 xml:space="preserve">2021-8-3 </w:t>
            </w:r>
          </w:p>
        </w:tc>
        <w:tc>
          <w:tcPr>
            <w:tcW w:w="1134" w:type="dxa"/>
            <w:vAlign w:val="center"/>
          </w:tcPr>
          <w:p>
            <w:pPr>
              <w:pStyle w:val="8"/>
              <w:spacing w:line="390" w:lineRule="exact"/>
              <w:ind w:firstLine="0" w:firstLineChars="0"/>
              <w:jc w:val="left"/>
              <w:rPr>
                <w:rFonts w:ascii="宋体" w:hAnsi="宋体"/>
                <w:sz w:val="21"/>
                <w:szCs w:val="21"/>
              </w:rPr>
            </w:pPr>
          </w:p>
        </w:tc>
        <w:tc>
          <w:tcPr>
            <w:tcW w:w="850" w:type="dxa"/>
            <w:vAlign w:val="center"/>
          </w:tcPr>
          <w:p>
            <w:pPr>
              <w:pStyle w:val="8"/>
              <w:spacing w:line="390" w:lineRule="exact"/>
              <w:ind w:firstLine="0" w:firstLineChars="0"/>
              <w:jc w:val="left"/>
              <w:rPr>
                <w:rFonts w:ascii="宋体" w:hAnsi="宋体"/>
                <w:sz w:val="21"/>
                <w:szCs w:val="21"/>
              </w:rPr>
            </w:pPr>
          </w:p>
        </w:tc>
        <w:tc>
          <w:tcPr>
            <w:tcW w:w="1017" w:type="dxa"/>
            <w:vAlign w:val="center"/>
          </w:tcPr>
          <w:p>
            <w:pPr>
              <w:pStyle w:val="8"/>
              <w:spacing w:line="390" w:lineRule="exact"/>
              <w:ind w:firstLine="0" w:firstLineChars="0"/>
              <w:jc w:val="left"/>
              <w:rPr>
                <w:rFonts w:ascii="宋体" w:hAnsi="宋体"/>
                <w:sz w:val="21"/>
                <w:szCs w:val="21"/>
              </w:rPr>
            </w:pPr>
          </w:p>
        </w:tc>
        <w:tc>
          <w:tcPr>
            <w:tcW w:w="799" w:type="dxa"/>
            <w:vAlign w:val="center"/>
          </w:tcPr>
          <w:p>
            <w:pPr>
              <w:pStyle w:val="8"/>
              <w:spacing w:line="390" w:lineRule="exact"/>
              <w:ind w:firstLine="0" w:firstLineChars="0"/>
              <w:jc w:val="left"/>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1" w:hRule="atLeast"/>
          <w:jc w:val="center"/>
        </w:trPr>
        <w:tc>
          <w:tcPr>
            <w:tcW w:w="1088"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专家共识</w:t>
            </w:r>
          </w:p>
        </w:tc>
        <w:tc>
          <w:tcPr>
            <w:tcW w:w="1312"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穿支动脉粥样硬化病中国专家共识</w:t>
            </w:r>
          </w:p>
        </w:tc>
        <w:tc>
          <w:tcPr>
            <w:tcW w:w="970"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中国</w:t>
            </w:r>
          </w:p>
        </w:tc>
        <w:tc>
          <w:tcPr>
            <w:tcW w:w="849" w:type="dxa"/>
            <w:vAlign w:val="center"/>
          </w:tcPr>
          <w:p>
            <w:pPr>
              <w:pStyle w:val="8"/>
              <w:spacing w:line="390" w:lineRule="exact"/>
              <w:ind w:firstLine="0" w:firstLineChars="0"/>
              <w:jc w:val="left"/>
              <w:rPr>
                <w:rFonts w:ascii="宋体" w:hAnsi="宋体"/>
                <w:sz w:val="21"/>
                <w:szCs w:val="21"/>
              </w:rPr>
            </w:pPr>
          </w:p>
        </w:tc>
        <w:tc>
          <w:tcPr>
            <w:tcW w:w="992"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 xml:space="preserve">2021-5-31 </w:t>
            </w:r>
          </w:p>
        </w:tc>
        <w:tc>
          <w:tcPr>
            <w:tcW w:w="1134" w:type="dxa"/>
            <w:vAlign w:val="center"/>
          </w:tcPr>
          <w:p>
            <w:pPr>
              <w:pStyle w:val="8"/>
              <w:spacing w:line="390" w:lineRule="exact"/>
              <w:ind w:firstLine="0" w:firstLineChars="0"/>
              <w:jc w:val="left"/>
              <w:rPr>
                <w:rFonts w:ascii="宋体" w:hAnsi="宋体"/>
                <w:sz w:val="21"/>
                <w:szCs w:val="21"/>
              </w:rPr>
            </w:pPr>
          </w:p>
        </w:tc>
        <w:tc>
          <w:tcPr>
            <w:tcW w:w="850" w:type="dxa"/>
            <w:vAlign w:val="center"/>
          </w:tcPr>
          <w:p>
            <w:pPr>
              <w:pStyle w:val="8"/>
              <w:spacing w:line="390" w:lineRule="exact"/>
              <w:ind w:firstLine="0" w:firstLineChars="0"/>
              <w:jc w:val="left"/>
              <w:rPr>
                <w:rFonts w:ascii="宋体" w:hAnsi="宋体"/>
                <w:sz w:val="21"/>
                <w:szCs w:val="21"/>
              </w:rPr>
            </w:pPr>
          </w:p>
        </w:tc>
        <w:tc>
          <w:tcPr>
            <w:tcW w:w="1017" w:type="dxa"/>
            <w:vAlign w:val="center"/>
          </w:tcPr>
          <w:p>
            <w:pPr>
              <w:pStyle w:val="8"/>
              <w:spacing w:line="390" w:lineRule="exact"/>
              <w:ind w:firstLine="0" w:firstLineChars="0"/>
              <w:jc w:val="left"/>
              <w:rPr>
                <w:rFonts w:ascii="宋体" w:hAnsi="宋体"/>
                <w:sz w:val="21"/>
                <w:szCs w:val="21"/>
              </w:rPr>
            </w:pPr>
          </w:p>
        </w:tc>
        <w:tc>
          <w:tcPr>
            <w:tcW w:w="799" w:type="dxa"/>
            <w:vAlign w:val="center"/>
          </w:tcPr>
          <w:p>
            <w:pPr>
              <w:pStyle w:val="8"/>
              <w:spacing w:line="390" w:lineRule="exact"/>
              <w:ind w:firstLine="0" w:firstLineChars="0"/>
              <w:jc w:val="left"/>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1" w:hRule="atLeast"/>
          <w:jc w:val="center"/>
        </w:trPr>
        <w:tc>
          <w:tcPr>
            <w:tcW w:w="1088"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专家共识</w:t>
            </w:r>
          </w:p>
        </w:tc>
        <w:tc>
          <w:tcPr>
            <w:tcW w:w="1312"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卒中相关性肺炎诊治中国专家共识 （2019更新版）</w:t>
            </w:r>
          </w:p>
        </w:tc>
        <w:tc>
          <w:tcPr>
            <w:tcW w:w="970"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中国</w:t>
            </w:r>
          </w:p>
        </w:tc>
        <w:tc>
          <w:tcPr>
            <w:tcW w:w="849" w:type="dxa"/>
            <w:vAlign w:val="center"/>
          </w:tcPr>
          <w:p>
            <w:pPr>
              <w:pStyle w:val="8"/>
              <w:spacing w:line="390" w:lineRule="exact"/>
              <w:ind w:firstLine="0" w:firstLineChars="0"/>
              <w:jc w:val="left"/>
              <w:rPr>
                <w:rFonts w:ascii="宋体" w:hAnsi="宋体"/>
                <w:sz w:val="21"/>
                <w:szCs w:val="21"/>
              </w:rPr>
            </w:pPr>
          </w:p>
        </w:tc>
        <w:tc>
          <w:tcPr>
            <w:tcW w:w="992"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 xml:space="preserve">2020-1-11 </w:t>
            </w:r>
          </w:p>
        </w:tc>
        <w:tc>
          <w:tcPr>
            <w:tcW w:w="1134" w:type="dxa"/>
            <w:vAlign w:val="center"/>
          </w:tcPr>
          <w:p>
            <w:pPr>
              <w:pStyle w:val="8"/>
              <w:spacing w:line="390" w:lineRule="exact"/>
              <w:ind w:firstLine="0" w:firstLineChars="0"/>
              <w:jc w:val="left"/>
              <w:rPr>
                <w:rFonts w:ascii="宋体" w:hAnsi="宋体"/>
                <w:sz w:val="21"/>
                <w:szCs w:val="21"/>
              </w:rPr>
            </w:pPr>
          </w:p>
        </w:tc>
        <w:tc>
          <w:tcPr>
            <w:tcW w:w="850" w:type="dxa"/>
            <w:vAlign w:val="center"/>
          </w:tcPr>
          <w:p>
            <w:pPr>
              <w:pStyle w:val="8"/>
              <w:spacing w:line="390" w:lineRule="exact"/>
              <w:ind w:firstLine="0" w:firstLineChars="0"/>
              <w:jc w:val="left"/>
              <w:rPr>
                <w:rFonts w:ascii="宋体" w:hAnsi="宋体"/>
                <w:sz w:val="21"/>
                <w:szCs w:val="21"/>
              </w:rPr>
            </w:pPr>
          </w:p>
        </w:tc>
        <w:tc>
          <w:tcPr>
            <w:tcW w:w="1017" w:type="dxa"/>
            <w:vAlign w:val="center"/>
          </w:tcPr>
          <w:p>
            <w:pPr>
              <w:pStyle w:val="8"/>
              <w:spacing w:line="390" w:lineRule="exact"/>
              <w:ind w:firstLine="0" w:firstLineChars="0"/>
              <w:jc w:val="left"/>
              <w:rPr>
                <w:rFonts w:ascii="宋体" w:hAnsi="宋体"/>
                <w:sz w:val="21"/>
                <w:szCs w:val="21"/>
              </w:rPr>
            </w:pPr>
          </w:p>
        </w:tc>
        <w:tc>
          <w:tcPr>
            <w:tcW w:w="799" w:type="dxa"/>
            <w:vAlign w:val="center"/>
          </w:tcPr>
          <w:p>
            <w:pPr>
              <w:pStyle w:val="8"/>
              <w:spacing w:line="390" w:lineRule="exact"/>
              <w:ind w:firstLine="0" w:firstLineChars="0"/>
              <w:jc w:val="left"/>
              <w:rPr>
                <w:rFonts w:ascii="宋体" w:hAnsi="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36" w:hRule="atLeast"/>
          <w:jc w:val="center"/>
        </w:trPr>
        <w:tc>
          <w:tcPr>
            <w:tcW w:w="1088"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指南</w:t>
            </w:r>
          </w:p>
        </w:tc>
        <w:tc>
          <w:tcPr>
            <w:tcW w:w="1312"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中国脑血管病临床管理指南（节选版） ——脑血管病高危人群管理</w:t>
            </w:r>
          </w:p>
        </w:tc>
        <w:tc>
          <w:tcPr>
            <w:tcW w:w="970"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中国</w:t>
            </w:r>
          </w:p>
        </w:tc>
        <w:tc>
          <w:tcPr>
            <w:tcW w:w="849" w:type="dxa"/>
            <w:vAlign w:val="center"/>
          </w:tcPr>
          <w:p>
            <w:pPr>
              <w:pStyle w:val="8"/>
              <w:spacing w:line="390" w:lineRule="exact"/>
              <w:ind w:firstLine="0" w:firstLineChars="0"/>
              <w:jc w:val="left"/>
              <w:rPr>
                <w:rFonts w:ascii="宋体" w:hAnsi="宋体"/>
                <w:sz w:val="21"/>
                <w:szCs w:val="21"/>
              </w:rPr>
            </w:pPr>
          </w:p>
        </w:tc>
        <w:tc>
          <w:tcPr>
            <w:tcW w:w="992" w:type="dxa"/>
            <w:vAlign w:val="center"/>
          </w:tcPr>
          <w:p>
            <w:pPr>
              <w:pStyle w:val="8"/>
              <w:spacing w:line="390" w:lineRule="exact"/>
              <w:ind w:firstLine="0" w:firstLineChars="0"/>
              <w:jc w:val="left"/>
              <w:rPr>
                <w:rFonts w:ascii="宋体" w:hAnsi="宋体"/>
                <w:sz w:val="21"/>
                <w:szCs w:val="21"/>
              </w:rPr>
            </w:pPr>
            <w:r>
              <w:rPr>
                <w:rFonts w:hint="eastAsia" w:ascii="宋体" w:hAnsi="宋体"/>
                <w:sz w:val="21"/>
                <w:szCs w:val="21"/>
              </w:rPr>
              <w:t xml:space="preserve">2019-9-19 </w:t>
            </w:r>
          </w:p>
        </w:tc>
        <w:tc>
          <w:tcPr>
            <w:tcW w:w="1134" w:type="dxa"/>
            <w:vAlign w:val="center"/>
          </w:tcPr>
          <w:p>
            <w:pPr>
              <w:pStyle w:val="8"/>
              <w:spacing w:line="390" w:lineRule="exact"/>
              <w:ind w:firstLine="0" w:firstLineChars="0"/>
              <w:jc w:val="left"/>
              <w:rPr>
                <w:rFonts w:ascii="宋体" w:hAnsi="宋体"/>
                <w:sz w:val="21"/>
                <w:szCs w:val="21"/>
              </w:rPr>
            </w:pPr>
          </w:p>
        </w:tc>
        <w:tc>
          <w:tcPr>
            <w:tcW w:w="850" w:type="dxa"/>
            <w:vAlign w:val="center"/>
          </w:tcPr>
          <w:p>
            <w:pPr>
              <w:pStyle w:val="8"/>
              <w:spacing w:line="390" w:lineRule="exact"/>
              <w:ind w:firstLine="0" w:firstLineChars="0"/>
              <w:jc w:val="left"/>
              <w:rPr>
                <w:rFonts w:ascii="宋体" w:hAnsi="宋体"/>
                <w:sz w:val="21"/>
                <w:szCs w:val="21"/>
              </w:rPr>
            </w:pPr>
          </w:p>
        </w:tc>
        <w:tc>
          <w:tcPr>
            <w:tcW w:w="1017" w:type="dxa"/>
            <w:vAlign w:val="center"/>
          </w:tcPr>
          <w:p>
            <w:pPr>
              <w:pStyle w:val="8"/>
              <w:spacing w:line="390" w:lineRule="exact"/>
              <w:ind w:firstLine="0" w:firstLineChars="0"/>
              <w:jc w:val="left"/>
              <w:rPr>
                <w:rFonts w:ascii="宋体" w:hAnsi="宋体"/>
                <w:sz w:val="21"/>
                <w:szCs w:val="21"/>
              </w:rPr>
            </w:pPr>
          </w:p>
        </w:tc>
        <w:tc>
          <w:tcPr>
            <w:tcW w:w="799" w:type="dxa"/>
            <w:vAlign w:val="center"/>
          </w:tcPr>
          <w:p>
            <w:pPr>
              <w:pStyle w:val="8"/>
              <w:spacing w:line="390" w:lineRule="exact"/>
              <w:ind w:firstLine="0" w:firstLineChars="0"/>
              <w:jc w:val="left"/>
              <w:rPr>
                <w:rFonts w:ascii="宋体" w:hAnsi="宋体"/>
                <w:sz w:val="21"/>
                <w:szCs w:val="21"/>
              </w:rPr>
            </w:pPr>
          </w:p>
        </w:tc>
      </w:tr>
    </w:tbl>
    <w:p>
      <w:pPr>
        <w:rPr>
          <w:rFonts w:ascii="宋体" w:hAnsi="宋体"/>
          <w:b/>
          <w:sz w:val="28"/>
        </w:rPr>
      </w:pPr>
      <w:r>
        <w:rPr>
          <w:rFonts w:hint="eastAsia" w:ascii="宋体" w:hAnsi="宋体"/>
          <w:b/>
          <w:sz w:val="28"/>
        </w:rPr>
        <w:br w:type="page"/>
      </w:r>
    </w:p>
    <w:p>
      <w:pPr>
        <w:pStyle w:val="8"/>
        <w:ind w:firstLine="0" w:firstLineChars="0"/>
        <w:outlineLvl w:val="1"/>
        <w:rPr>
          <w:rFonts w:ascii="宋体" w:hAnsi="宋体"/>
          <w:sz w:val="21"/>
          <w:szCs w:val="21"/>
        </w:rPr>
      </w:pPr>
      <w:r>
        <w:rPr>
          <w:rFonts w:hint="eastAsia" w:ascii="宋体" w:hAnsi="宋体"/>
          <w:b/>
          <w:bCs/>
          <w:szCs w:val="21"/>
        </w:rPr>
        <w:t>五、论文（专著）目录</w:t>
      </w:r>
      <w:r>
        <w:rPr>
          <w:rFonts w:hint="eastAsia" w:ascii="宋体" w:hAnsi="宋体"/>
          <w:b/>
          <w:szCs w:val="28"/>
        </w:rPr>
        <w:t xml:space="preserve">                                  </w:t>
      </w:r>
    </w:p>
    <w:tbl>
      <w:tblPr>
        <w:tblStyle w:val="20"/>
        <w:tblW w:w="104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781"/>
        <w:gridCol w:w="942"/>
        <w:gridCol w:w="708"/>
        <w:gridCol w:w="851"/>
        <w:gridCol w:w="709"/>
        <w:gridCol w:w="1275"/>
        <w:gridCol w:w="689"/>
        <w:gridCol w:w="773"/>
        <w:gridCol w:w="760"/>
        <w:gridCol w:w="827"/>
        <w:gridCol w:w="6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528" w:type="dxa"/>
            <w:tcBorders>
              <w:top w:val="single" w:color="auto" w:sz="8" w:space="0"/>
            </w:tcBorders>
            <w:vAlign w:val="center"/>
          </w:tcPr>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序号</w:t>
            </w:r>
          </w:p>
        </w:tc>
        <w:tc>
          <w:tcPr>
            <w:tcW w:w="1781"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论文专著名称</w:t>
            </w:r>
            <w:r>
              <w:rPr>
                <w:rFonts w:ascii="宋体" w:hAnsi="宋体"/>
                <w:b/>
                <w:sz w:val="21"/>
                <w:szCs w:val="28"/>
              </w:rPr>
              <w:t>/</w:t>
            </w:r>
          </w:p>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刊名</w:t>
            </w:r>
            <w:r>
              <w:rPr>
                <w:rFonts w:ascii="宋体" w:hAnsi="宋体"/>
                <w:b/>
                <w:sz w:val="21"/>
                <w:szCs w:val="28"/>
              </w:rPr>
              <w:t xml:space="preserve">/ </w:t>
            </w:r>
            <w:r>
              <w:rPr>
                <w:rFonts w:hint="eastAsia" w:ascii="宋体" w:hAnsi="宋体"/>
                <w:b/>
                <w:sz w:val="21"/>
                <w:szCs w:val="28"/>
              </w:rPr>
              <w:t>作者</w:t>
            </w:r>
          </w:p>
        </w:tc>
        <w:tc>
          <w:tcPr>
            <w:tcW w:w="942"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年卷页码</w:t>
            </w:r>
          </w:p>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w:t>
            </w:r>
            <w:r>
              <w:rPr>
                <w:rFonts w:ascii="宋体" w:hAnsi="宋体"/>
                <w:b/>
                <w:sz w:val="21"/>
                <w:szCs w:val="28"/>
              </w:rPr>
              <w:t>xx</w:t>
            </w:r>
            <w:r>
              <w:rPr>
                <w:rFonts w:hint="eastAsia" w:ascii="宋体" w:hAnsi="宋体"/>
                <w:b/>
                <w:sz w:val="21"/>
                <w:szCs w:val="28"/>
              </w:rPr>
              <w:t>年</w:t>
            </w:r>
            <w:r>
              <w:rPr>
                <w:rFonts w:ascii="宋体" w:hAnsi="宋体"/>
                <w:b/>
                <w:sz w:val="21"/>
                <w:szCs w:val="28"/>
              </w:rPr>
              <w:t>xx</w:t>
            </w:r>
            <w:r>
              <w:rPr>
                <w:rFonts w:hint="eastAsia" w:ascii="宋体" w:hAnsi="宋体"/>
                <w:b/>
                <w:sz w:val="21"/>
                <w:szCs w:val="28"/>
              </w:rPr>
              <w:t>卷</w:t>
            </w:r>
            <w:r>
              <w:rPr>
                <w:rFonts w:ascii="宋体" w:hAnsi="宋体"/>
                <w:b/>
                <w:sz w:val="21"/>
                <w:szCs w:val="28"/>
              </w:rPr>
              <w:t>xx</w:t>
            </w:r>
            <w:r>
              <w:rPr>
                <w:rFonts w:hint="eastAsia" w:ascii="宋体" w:hAnsi="宋体"/>
                <w:b/>
                <w:sz w:val="21"/>
                <w:szCs w:val="28"/>
              </w:rPr>
              <w:t>页）</w:t>
            </w:r>
          </w:p>
        </w:tc>
        <w:tc>
          <w:tcPr>
            <w:tcW w:w="708"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发表时间</w:t>
            </w:r>
          </w:p>
        </w:tc>
        <w:tc>
          <w:tcPr>
            <w:tcW w:w="851"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通讯作者</w:t>
            </w:r>
          </w:p>
        </w:tc>
        <w:tc>
          <w:tcPr>
            <w:tcW w:w="709"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第一作者</w:t>
            </w:r>
          </w:p>
        </w:tc>
        <w:tc>
          <w:tcPr>
            <w:tcW w:w="1275" w:type="dxa"/>
            <w:tcBorders>
              <w:top w:val="single" w:color="auto" w:sz="8" w:space="0"/>
            </w:tcBorders>
            <w:vAlign w:val="center"/>
          </w:tcPr>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第一署名单位</w:t>
            </w:r>
          </w:p>
        </w:tc>
        <w:tc>
          <w:tcPr>
            <w:tcW w:w="689"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国内作者</w:t>
            </w:r>
          </w:p>
        </w:tc>
        <w:tc>
          <w:tcPr>
            <w:tcW w:w="773"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他引总次数</w:t>
            </w:r>
          </w:p>
        </w:tc>
        <w:tc>
          <w:tcPr>
            <w:tcW w:w="760" w:type="dxa"/>
            <w:tcBorders>
              <w:top w:val="single" w:color="auto" w:sz="8" w:space="0"/>
            </w:tcBorders>
            <w:vAlign w:val="center"/>
          </w:tcPr>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检索数据库</w:t>
            </w:r>
          </w:p>
        </w:tc>
        <w:tc>
          <w:tcPr>
            <w:tcW w:w="827" w:type="dxa"/>
            <w:tcBorders>
              <w:top w:val="single" w:color="auto" w:sz="8" w:space="0"/>
            </w:tcBorders>
            <w:vAlign w:val="center"/>
          </w:tcPr>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中科院JCR</w:t>
            </w:r>
          </w:p>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分区</w:t>
            </w:r>
          </w:p>
        </w:tc>
        <w:tc>
          <w:tcPr>
            <w:tcW w:w="645" w:type="dxa"/>
            <w:tcBorders>
              <w:top w:val="single" w:color="auto" w:sz="8" w:space="0"/>
            </w:tcBorders>
            <w:vAlign w:val="center"/>
          </w:tcPr>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核心</w:t>
            </w:r>
          </w:p>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期刊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52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1</w:t>
            </w:r>
          </w:p>
        </w:tc>
        <w:tc>
          <w:tcPr>
            <w:tcW w:w="1781"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Two Novel Mutations and a de novo Mutation in PSEN1 in Early-onset Alzheimer＇s Disease/ Aging and disease</w:t>
            </w:r>
            <w:r>
              <w:rPr>
                <w:rFonts w:ascii="宋体" w:hAnsi="宋体"/>
                <w:sz w:val="18"/>
                <w:szCs w:val="18"/>
              </w:rPr>
              <w:t>/ Yu-Sheng Li</w:t>
            </w:r>
          </w:p>
        </w:tc>
        <w:tc>
          <w:tcPr>
            <w:tcW w:w="942"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2019;10(4):908-14</w:t>
            </w:r>
          </w:p>
        </w:tc>
        <w:tc>
          <w:tcPr>
            <w:tcW w:w="70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2019</w:t>
            </w:r>
          </w:p>
        </w:tc>
        <w:tc>
          <w:tcPr>
            <w:tcW w:w="851"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Yu-Ming Xu</w:t>
            </w:r>
          </w:p>
        </w:tc>
        <w:tc>
          <w:tcPr>
            <w:tcW w:w="70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Yu-Sheng Li</w:t>
            </w:r>
          </w:p>
        </w:tc>
        <w:tc>
          <w:tcPr>
            <w:tcW w:w="1275"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color w:val="333333"/>
                <w:sz w:val="18"/>
                <w:szCs w:val="18"/>
                <w:shd w:val="clear" w:color="auto" w:fill="FFFFFF"/>
              </w:rPr>
              <w:t>The First Affiliated Hospital of Zhengzhou University</w:t>
            </w:r>
          </w:p>
        </w:tc>
        <w:tc>
          <w:tcPr>
            <w:tcW w:w="68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Yu-Sheng Li</w:t>
            </w:r>
          </w:p>
        </w:tc>
        <w:tc>
          <w:tcPr>
            <w:tcW w:w="773"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9</w:t>
            </w:r>
          </w:p>
        </w:tc>
        <w:tc>
          <w:tcPr>
            <w:tcW w:w="760"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Q</w:t>
            </w:r>
            <w:r>
              <w:rPr>
                <w:rFonts w:ascii="宋体" w:hAnsi="宋体"/>
                <w:sz w:val="18"/>
                <w:szCs w:val="18"/>
              </w:rPr>
              <w:t>1</w:t>
            </w:r>
          </w:p>
        </w:tc>
        <w:tc>
          <w:tcPr>
            <w:tcW w:w="645" w:type="dxa"/>
            <w:vAlign w:val="center"/>
          </w:tcPr>
          <w:p>
            <w:pPr>
              <w:pStyle w:val="8"/>
              <w:adjustRightInd w:val="0"/>
              <w:spacing w:line="240" w:lineRule="auto"/>
              <w:ind w:firstLine="0" w:firstLineChars="0"/>
              <w:jc w:val="center"/>
              <w:outlineLvl w:val="1"/>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w:t>
            </w:r>
          </w:p>
        </w:tc>
        <w:tc>
          <w:tcPr>
            <w:tcW w:w="1781"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Vitamin B supplementation, homocysteine levels, and the risk of cerebrovascular disease: a meta-analysis</w:t>
            </w:r>
            <w:r>
              <w:rPr>
                <w:rFonts w:ascii="宋体" w:hAnsi="宋体"/>
                <w:sz w:val="18"/>
                <w:szCs w:val="18"/>
              </w:rPr>
              <w:t>/</w:t>
            </w:r>
            <w:r>
              <w:rPr>
                <w:rFonts w:hint="eastAsia" w:ascii="宋体" w:hAnsi="宋体"/>
                <w:sz w:val="18"/>
                <w:szCs w:val="18"/>
              </w:rPr>
              <w:t xml:space="preserve"> Neurology</w:t>
            </w:r>
            <w:r>
              <w:rPr>
                <w:rFonts w:ascii="宋体" w:hAnsi="宋体"/>
                <w:sz w:val="18"/>
                <w:szCs w:val="18"/>
              </w:rPr>
              <w:t>/</w:t>
            </w:r>
            <w:r>
              <w:t xml:space="preserve"> </w:t>
            </w:r>
            <w:r>
              <w:rPr>
                <w:rFonts w:ascii="宋体" w:hAnsi="宋体"/>
                <w:sz w:val="18"/>
                <w:szCs w:val="18"/>
              </w:rPr>
              <w:t>Yan Ji</w:t>
            </w:r>
          </w:p>
        </w:tc>
        <w:tc>
          <w:tcPr>
            <w:tcW w:w="942"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2013;81(15):1298-307</w:t>
            </w:r>
          </w:p>
        </w:tc>
        <w:tc>
          <w:tcPr>
            <w:tcW w:w="70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2013</w:t>
            </w:r>
          </w:p>
        </w:tc>
        <w:tc>
          <w:tcPr>
            <w:tcW w:w="851"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Yu-Ming Xu</w:t>
            </w:r>
          </w:p>
        </w:tc>
        <w:tc>
          <w:tcPr>
            <w:tcW w:w="70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Yan Ji</w:t>
            </w:r>
          </w:p>
        </w:tc>
        <w:tc>
          <w:tcPr>
            <w:tcW w:w="1275"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color w:val="333333"/>
                <w:sz w:val="18"/>
                <w:szCs w:val="18"/>
                <w:shd w:val="clear" w:color="auto" w:fill="FFFFFF"/>
              </w:rPr>
              <w:t>The First Affiliated Hospital of Zhengzhou University</w:t>
            </w:r>
          </w:p>
        </w:tc>
        <w:tc>
          <w:tcPr>
            <w:tcW w:w="68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Yan Ji</w:t>
            </w:r>
          </w:p>
        </w:tc>
        <w:tc>
          <w:tcPr>
            <w:tcW w:w="773"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6</w:t>
            </w:r>
            <w:r>
              <w:rPr>
                <w:rFonts w:ascii="宋体" w:hAnsi="宋体"/>
                <w:sz w:val="18"/>
                <w:szCs w:val="18"/>
              </w:rPr>
              <w:t>5</w:t>
            </w:r>
          </w:p>
        </w:tc>
        <w:tc>
          <w:tcPr>
            <w:tcW w:w="760"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Q</w:t>
            </w:r>
            <w:r>
              <w:rPr>
                <w:rFonts w:ascii="宋体" w:hAnsi="宋体"/>
                <w:sz w:val="18"/>
                <w:szCs w:val="18"/>
              </w:rPr>
              <w:t>1</w:t>
            </w:r>
          </w:p>
        </w:tc>
        <w:tc>
          <w:tcPr>
            <w:tcW w:w="645" w:type="dxa"/>
            <w:vAlign w:val="center"/>
          </w:tcPr>
          <w:p>
            <w:pPr>
              <w:pStyle w:val="8"/>
              <w:adjustRightInd w:val="0"/>
              <w:spacing w:line="240" w:lineRule="auto"/>
              <w:ind w:firstLine="0" w:firstLineChars="0"/>
              <w:jc w:val="center"/>
              <w:outlineLvl w:val="1"/>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3</w:t>
            </w:r>
          </w:p>
        </w:tc>
        <w:tc>
          <w:tcPr>
            <w:tcW w:w="1781"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Identification of a novel mutation in PLA2G6 gene and phenotypic heterogeneity analysis of PLA2G6-related neurodegeneration</w:t>
            </w:r>
            <w:r>
              <w:rPr>
                <w:rFonts w:ascii="宋体" w:hAnsi="宋体"/>
                <w:sz w:val="18"/>
                <w:szCs w:val="18"/>
              </w:rPr>
              <w:t>/</w:t>
            </w:r>
            <w:r>
              <w:rPr>
                <w:rFonts w:hint="eastAsia" w:ascii="宋体" w:hAnsi="宋体"/>
                <w:sz w:val="18"/>
                <w:szCs w:val="18"/>
              </w:rPr>
              <w:t xml:space="preserve"> Parkinsonism ＆ related disorders</w:t>
            </w:r>
            <w:r>
              <w:rPr>
                <w:rFonts w:ascii="宋体" w:hAnsi="宋体"/>
                <w:sz w:val="18"/>
                <w:szCs w:val="18"/>
              </w:rPr>
              <w:t>/ Yan Ji</w:t>
            </w:r>
          </w:p>
        </w:tc>
        <w:tc>
          <w:tcPr>
            <w:tcW w:w="942"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2019;65:159-64</w:t>
            </w:r>
          </w:p>
        </w:tc>
        <w:tc>
          <w:tcPr>
            <w:tcW w:w="70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2019</w:t>
            </w:r>
          </w:p>
        </w:tc>
        <w:tc>
          <w:tcPr>
            <w:tcW w:w="851"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Yu-Ming Xu</w:t>
            </w:r>
          </w:p>
        </w:tc>
        <w:tc>
          <w:tcPr>
            <w:tcW w:w="70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Yan Ji</w:t>
            </w:r>
          </w:p>
        </w:tc>
        <w:tc>
          <w:tcPr>
            <w:tcW w:w="1275"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color w:val="333333"/>
                <w:sz w:val="18"/>
                <w:szCs w:val="18"/>
                <w:shd w:val="clear" w:color="auto" w:fill="FFFFFF"/>
              </w:rPr>
              <w:t>The First Affiliated Hospital of Zhengzhou University</w:t>
            </w:r>
          </w:p>
        </w:tc>
        <w:tc>
          <w:tcPr>
            <w:tcW w:w="68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Yan Ji</w:t>
            </w:r>
          </w:p>
        </w:tc>
        <w:tc>
          <w:tcPr>
            <w:tcW w:w="773"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7</w:t>
            </w:r>
          </w:p>
        </w:tc>
        <w:tc>
          <w:tcPr>
            <w:tcW w:w="760"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Q</w:t>
            </w:r>
            <w:r>
              <w:rPr>
                <w:rFonts w:ascii="宋体" w:hAnsi="宋体"/>
                <w:sz w:val="18"/>
                <w:szCs w:val="18"/>
              </w:rPr>
              <w:t>2</w:t>
            </w:r>
          </w:p>
        </w:tc>
        <w:tc>
          <w:tcPr>
            <w:tcW w:w="645" w:type="dxa"/>
            <w:vAlign w:val="center"/>
          </w:tcPr>
          <w:p>
            <w:pPr>
              <w:pStyle w:val="8"/>
              <w:adjustRightInd w:val="0"/>
              <w:spacing w:line="240" w:lineRule="auto"/>
              <w:ind w:firstLine="0" w:firstLineChars="0"/>
              <w:jc w:val="center"/>
              <w:outlineLvl w:val="1"/>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4</w:t>
            </w:r>
          </w:p>
        </w:tc>
        <w:tc>
          <w:tcPr>
            <w:tcW w:w="1781"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Hydrogen Sulfide Overproduction Is Involved in Acute Ischemic Cerebral Injury Under Hyperhomocysteinemia</w:t>
            </w:r>
            <w:r>
              <w:rPr>
                <w:rFonts w:ascii="宋体" w:hAnsi="宋体"/>
                <w:sz w:val="18"/>
                <w:szCs w:val="18"/>
              </w:rPr>
              <w:t>/</w:t>
            </w:r>
            <w:r>
              <w:rPr>
                <w:rFonts w:hint="eastAsia" w:ascii="宋体" w:hAnsi="宋体"/>
                <w:sz w:val="18"/>
                <w:szCs w:val="18"/>
              </w:rPr>
              <w:t xml:space="preserve"> Frontiers in neuroscience</w:t>
            </w:r>
            <w:r>
              <w:rPr>
                <w:rFonts w:ascii="宋体" w:hAnsi="宋体"/>
                <w:sz w:val="18"/>
                <w:szCs w:val="18"/>
              </w:rPr>
              <w:t>/</w:t>
            </w:r>
            <w:r>
              <w:t xml:space="preserve"> </w:t>
            </w:r>
            <w:r>
              <w:rPr>
                <w:rFonts w:ascii="宋体" w:hAnsi="宋体"/>
                <w:sz w:val="18"/>
                <w:szCs w:val="18"/>
              </w:rPr>
              <w:t>Yan Ji</w:t>
            </w:r>
          </w:p>
        </w:tc>
        <w:tc>
          <w:tcPr>
            <w:tcW w:w="942"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2020;14:582851</w:t>
            </w:r>
          </w:p>
        </w:tc>
        <w:tc>
          <w:tcPr>
            <w:tcW w:w="70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2020</w:t>
            </w:r>
          </w:p>
        </w:tc>
        <w:tc>
          <w:tcPr>
            <w:tcW w:w="851"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Yu-Ming Xu</w:t>
            </w:r>
          </w:p>
        </w:tc>
        <w:tc>
          <w:tcPr>
            <w:tcW w:w="70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Yan Ji</w:t>
            </w:r>
          </w:p>
        </w:tc>
        <w:tc>
          <w:tcPr>
            <w:tcW w:w="1275"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color w:val="333333"/>
                <w:sz w:val="18"/>
                <w:szCs w:val="18"/>
                <w:shd w:val="clear" w:color="auto" w:fill="FFFFFF"/>
              </w:rPr>
              <w:t>The First Affiliated Hospital of Zhengzhou University</w:t>
            </w:r>
          </w:p>
        </w:tc>
        <w:tc>
          <w:tcPr>
            <w:tcW w:w="68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Yan Ji</w:t>
            </w:r>
          </w:p>
        </w:tc>
        <w:tc>
          <w:tcPr>
            <w:tcW w:w="773"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4</w:t>
            </w:r>
          </w:p>
        </w:tc>
        <w:tc>
          <w:tcPr>
            <w:tcW w:w="760"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Q</w:t>
            </w:r>
            <w:r>
              <w:rPr>
                <w:rFonts w:ascii="宋体" w:hAnsi="宋体"/>
                <w:sz w:val="18"/>
                <w:szCs w:val="18"/>
              </w:rPr>
              <w:t>2</w:t>
            </w:r>
          </w:p>
        </w:tc>
        <w:tc>
          <w:tcPr>
            <w:tcW w:w="645" w:type="dxa"/>
            <w:vAlign w:val="center"/>
          </w:tcPr>
          <w:p>
            <w:pPr>
              <w:pStyle w:val="8"/>
              <w:adjustRightInd w:val="0"/>
              <w:spacing w:line="240" w:lineRule="auto"/>
              <w:ind w:firstLine="0" w:firstLineChars="0"/>
              <w:jc w:val="center"/>
              <w:outlineLvl w:val="1"/>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52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5</w:t>
            </w:r>
          </w:p>
        </w:tc>
        <w:tc>
          <w:tcPr>
            <w:tcW w:w="1781"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Homocysteine Level Is Associated with White Matter Hyperintensity Locations in Patients with Acute Ischemic Stroke</w:t>
            </w:r>
            <w:r>
              <w:rPr>
                <w:rFonts w:ascii="宋体" w:hAnsi="宋体"/>
                <w:sz w:val="18"/>
                <w:szCs w:val="18"/>
              </w:rPr>
              <w:t>/</w:t>
            </w:r>
            <w:r>
              <w:rPr>
                <w:rFonts w:hint="eastAsia" w:ascii="宋体" w:hAnsi="宋体"/>
                <w:sz w:val="18"/>
                <w:szCs w:val="18"/>
              </w:rPr>
              <w:t xml:space="preserve"> PloS one</w:t>
            </w:r>
            <w:r>
              <w:rPr>
                <w:rFonts w:ascii="宋体" w:hAnsi="宋体"/>
                <w:sz w:val="18"/>
                <w:szCs w:val="18"/>
              </w:rPr>
              <w:t>/ Yuan Gao</w:t>
            </w:r>
          </w:p>
        </w:tc>
        <w:tc>
          <w:tcPr>
            <w:tcW w:w="942"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2015;10(12):e0144431</w:t>
            </w:r>
          </w:p>
        </w:tc>
        <w:tc>
          <w:tcPr>
            <w:tcW w:w="70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2015</w:t>
            </w:r>
          </w:p>
        </w:tc>
        <w:tc>
          <w:tcPr>
            <w:tcW w:w="851"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Yu-Ming Xu</w:t>
            </w:r>
          </w:p>
        </w:tc>
        <w:tc>
          <w:tcPr>
            <w:tcW w:w="70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Yuan Gao</w:t>
            </w:r>
          </w:p>
        </w:tc>
        <w:tc>
          <w:tcPr>
            <w:tcW w:w="1275"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color w:val="333333"/>
                <w:sz w:val="18"/>
                <w:szCs w:val="18"/>
                <w:shd w:val="clear" w:color="auto" w:fill="FFFFFF"/>
              </w:rPr>
              <w:t>The First Affiliated Hospital of Zhengzhou University</w:t>
            </w:r>
          </w:p>
        </w:tc>
        <w:tc>
          <w:tcPr>
            <w:tcW w:w="68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Yuan Gao</w:t>
            </w:r>
          </w:p>
        </w:tc>
        <w:tc>
          <w:tcPr>
            <w:tcW w:w="773"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1</w:t>
            </w:r>
            <w:r>
              <w:rPr>
                <w:rFonts w:ascii="宋体" w:hAnsi="宋体"/>
                <w:sz w:val="18"/>
                <w:szCs w:val="18"/>
              </w:rPr>
              <w:t>4</w:t>
            </w:r>
          </w:p>
        </w:tc>
        <w:tc>
          <w:tcPr>
            <w:tcW w:w="760"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Q</w:t>
            </w:r>
            <w:r>
              <w:rPr>
                <w:rFonts w:ascii="宋体" w:hAnsi="宋体"/>
                <w:sz w:val="18"/>
                <w:szCs w:val="18"/>
              </w:rPr>
              <w:t>2</w:t>
            </w:r>
          </w:p>
        </w:tc>
        <w:tc>
          <w:tcPr>
            <w:tcW w:w="645" w:type="dxa"/>
            <w:vAlign w:val="center"/>
          </w:tcPr>
          <w:p>
            <w:pPr>
              <w:pStyle w:val="8"/>
              <w:adjustRightInd w:val="0"/>
              <w:spacing w:line="240" w:lineRule="auto"/>
              <w:ind w:firstLine="0" w:firstLineChars="0"/>
              <w:jc w:val="center"/>
              <w:outlineLvl w:val="1"/>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6</w:t>
            </w:r>
          </w:p>
        </w:tc>
        <w:tc>
          <w:tcPr>
            <w:tcW w:w="1781"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Pathogenic Heterogeneity of Distal Single Small Subcortical Lenticulostriate Infarctions Based on Lesion Size</w:t>
            </w:r>
            <w:r>
              <w:rPr>
                <w:rFonts w:ascii="宋体" w:hAnsi="宋体"/>
                <w:sz w:val="18"/>
                <w:szCs w:val="18"/>
              </w:rPr>
              <w:t>/</w:t>
            </w:r>
            <w:r>
              <w:rPr>
                <w:rFonts w:hint="eastAsia" w:ascii="宋体" w:hAnsi="宋体"/>
                <w:sz w:val="18"/>
                <w:szCs w:val="18"/>
              </w:rPr>
              <w:t xml:space="preserve"> Journal of stroke and cerebrovascular diseases</w:t>
            </w:r>
            <w:r>
              <w:rPr>
                <w:rFonts w:ascii="宋体" w:hAnsi="宋体"/>
                <w:sz w:val="18"/>
                <w:szCs w:val="18"/>
              </w:rPr>
              <w:t>/ Yuan Gao</w:t>
            </w:r>
          </w:p>
        </w:tc>
        <w:tc>
          <w:tcPr>
            <w:tcW w:w="942"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2016;25(1):7-14</w:t>
            </w:r>
          </w:p>
        </w:tc>
        <w:tc>
          <w:tcPr>
            <w:tcW w:w="70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2016</w:t>
            </w:r>
          </w:p>
        </w:tc>
        <w:tc>
          <w:tcPr>
            <w:tcW w:w="851"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Yu-Ming Xu</w:t>
            </w:r>
          </w:p>
        </w:tc>
        <w:tc>
          <w:tcPr>
            <w:tcW w:w="70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Yuan Gao</w:t>
            </w:r>
          </w:p>
        </w:tc>
        <w:tc>
          <w:tcPr>
            <w:tcW w:w="1275"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color w:val="333333"/>
                <w:sz w:val="18"/>
                <w:szCs w:val="18"/>
                <w:shd w:val="clear" w:color="auto" w:fill="FFFFFF"/>
              </w:rPr>
              <w:t>The First Affiliated Hospital of Zhengzhou University</w:t>
            </w:r>
          </w:p>
        </w:tc>
        <w:tc>
          <w:tcPr>
            <w:tcW w:w="68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Yuan Gao</w:t>
            </w:r>
          </w:p>
        </w:tc>
        <w:tc>
          <w:tcPr>
            <w:tcW w:w="773"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5</w:t>
            </w:r>
          </w:p>
        </w:tc>
        <w:tc>
          <w:tcPr>
            <w:tcW w:w="760"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Q</w:t>
            </w:r>
            <w:r>
              <w:rPr>
                <w:rFonts w:ascii="宋体" w:hAnsi="宋体"/>
                <w:sz w:val="18"/>
                <w:szCs w:val="18"/>
              </w:rPr>
              <w:t>3</w:t>
            </w:r>
          </w:p>
        </w:tc>
        <w:tc>
          <w:tcPr>
            <w:tcW w:w="645" w:type="dxa"/>
            <w:vAlign w:val="center"/>
          </w:tcPr>
          <w:p>
            <w:pPr>
              <w:pStyle w:val="8"/>
              <w:adjustRightInd w:val="0"/>
              <w:spacing w:line="240" w:lineRule="auto"/>
              <w:ind w:firstLine="0" w:firstLineChars="0"/>
              <w:jc w:val="center"/>
              <w:outlineLvl w:val="1"/>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7</w:t>
            </w:r>
          </w:p>
        </w:tc>
        <w:tc>
          <w:tcPr>
            <w:tcW w:w="1781"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Association of Nocturnal Heart Rate with White Matter Hyperintensity Burden in Cerebral Small Vessel Disease Patients</w:t>
            </w:r>
            <w:r>
              <w:rPr>
                <w:rFonts w:ascii="宋体" w:hAnsi="宋体"/>
                <w:sz w:val="18"/>
                <w:szCs w:val="18"/>
              </w:rPr>
              <w:t>/</w:t>
            </w:r>
            <w:r>
              <w:rPr>
                <w:rFonts w:hint="eastAsia" w:ascii="宋体" w:hAnsi="宋体"/>
                <w:sz w:val="18"/>
                <w:szCs w:val="18"/>
              </w:rPr>
              <w:t xml:space="preserve"> Curr Neurovasc Res</w:t>
            </w:r>
            <w:r>
              <w:rPr>
                <w:rFonts w:ascii="宋体" w:hAnsi="宋体"/>
                <w:sz w:val="18"/>
                <w:szCs w:val="18"/>
              </w:rPr>
              <w:t>/ Lulu Yu</w:t>
            </w:r>
          </w:p>
        </w:tc>
        <w:tc>
          <w:tcPr>
            <w:tcW w:w="942"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2021, 18: 565-571</w:t>
            </w:r>
          </w:p>
        </w:tc>
        <w:tc>
          <w:tcPr>
            <w:tcW w:w="70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2021</w:t>
            </w:r>
          </w:p>
        </w:tc>
        <w:tc>
          <w:tcPr>
            <w:tcW w:w="851"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Yusheng Li</w:t>
            </w:r>
          </w:p>
        </w:tc>
        <w:tc>
          <w:tcPr>
            <w:tcW w:w="70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Lulu Yu</w:t>
            </w:r>
          </w:p>
        </w:tc>
        <w:tc>
          <w:tcPr>
            <w:tcW w:w="1275"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color w:val="333333"/>
                <w:sz w:val="18"/>
                <w:szCs w:val="18"/>
                <w:shd w:val="clear" w:color="auto" w:fill="FFFFFF"/>
              </w:rPr>
              <w:t>The First Affiliated Hospital of Zhengzhou University</w:t>
            </w:r>
          </w:p>
        </w:tc>
        <w:tc>
          <w:tcPr>
            <w:tcW w:w="68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Lulu Yu</w:t>
            </w:r>
          </w:p>
        </w:tc>
        <w:tc>
          <w:tcPr>
            <w:tcW w:w="773"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0</w:t>
            </w:r>
          </w:p>
        </w:tc>
        <w:tc>
          <w:tcPr>
            <w:tcW w:w="760"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Q</w:t>
            </w:r>
            <w:r>
              <w:rPr>
                <w:rFonts w:ascii="宋体" w:hAnsi="宋体"/>
                <w:sz w:val="18"/>
                <w:szCs w:val="18"/>
              </w:rPr>
              <w:t>4</w:t>
            </w:r>
          </w:p>
        </w:tc>
        <w:tc>
          <w:tcPr>
            <w:tcW w:w="645" w:type="dxa"/>
            <w:vAlign w:val="center"/>
          </w:tcPr>
          <w:p>
            <w:pPr>
              <w:pStyle w:val="8"/>
              <w:adjustRightInd w:val="0"/>
              <w:spacing w:line="240" w:lineRule="auto"/>
              <w:ind w:firstLine="0" w:firstLineChars="0"/>
              <w:jc w:val="center"/>
              <w:outlineLvl w:val="1"/>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8</w:t>
            </w:r>
          </w:p>
        </w:tc>
        <w:tc>
          <w:tcPr>
            <w:tcW w:w="1781"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Elevated Serum Homocysteine Associated with Distal Type of Single Small Subcortical Infarction</w:t>
            </w:r>
            <w:r>
              <w:rPr>
                <w:rFonts w:ascii="宋体" w:hAnsi="宋体"/>
                <w:sz w:val="18"/>
                <w:szCs w:val="18"/>
              </w:rPr>
              <w:t>/</w:t>
            </w:r>
            <w:r>
              <w:rPr>
                <w:rFonts w:hint="eastAsia" w:ascii="宋体" w:hAnsi="宋体"/>
                <w:sz w:val="18"/>
                <w:szCs w:val="18"/>
              </w:rPr>
              <w:t xml:space="preserve"> Current neurovascular research</w:t>
            </w:r>
            <w:r>
              <w:rPr>
                <w:rFonts w:ascii="宋体" w:hAnsi="宋体"/>
                <w:sz w:val="18"/>
                <w:szCs w:val="18"/>
              </w:rPr>
              <w:t>/ Conghui Liu</w:t>
            </w:r>
          </w:p>
        </w:tc>
        <w:tc>
          <w:tcPr>
            <w:tcW w:w="942"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2020;17(5):629-35</w:t>
            </w:r>
          </w:p>
        </w:tc>
        <w:tc>
          <w:tcPr>
            <w:tcW w:w="70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w:t>
            </w:r>
            <w:r>
              <w:rPr>
                <w:rFonts w:ascii="宋体" w:hAnsi="宋体"/>
                <w:sz w:val="18"/>
                <w:szCs w:val="18"/>
              </w:rPr>
              <w:t>020</w:t>
            </w:r>
          </w:p>
        </w:tc>
        <w:tc>
          <w:tcPr>
            <w:tcW w:w="851"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Yusheng Li</w:t>
            </w:r>
          </w:p>
        </w:tc>
        <w:tc>
          <w:tcPr>
            <w:tcW w:w="70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Conghui Liu</w:t>
            </w:r>
          </w:p>
        </w:tc>
        <w:tc>
          <w:tcPr>
            <w:tcW w:w="1275"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color w:val="333333"/>
                <w:sz w:val="18"/>
                <w:szCs w:val="18"/>
                <w:shd w:val="clear" w:color="auto" w:fill="FFFFFF"/>
              </w:rPr>
              <w:t>The First Affiliated Hospital of Zhengzhou University</w:t>
            </w:r>
          </w:p>
        </w:tc>
        <w:tc>
          <w:tcPr>
            <w:tcW w:w="68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Conghui Liu</w:t>
            </w:r>
          </w:p>
        </w:tc>
        <w:tc>
          <w:tcPr>
            <w:tcW w:w="773"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w:t>
            </w:r>
          </w:p>
        </w:tc>
        <w:tc>
          <w:tcPr>
            <w:tcW w:w="760"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Q</w:t>
            </w:r>
            <w:r>
              <w:rPr>
                <w:rFonts w:ascii="宋体" w:hAnsi="宋体"/>
                <w:sz w:val="18"/>
                <w:szCs w:val="18"/>
              </w:rPr>
              <w:t>4</w:t>
            </w:r>
          </w:p>
        </w:tc>
        <w:tc>
          <w:tcPr>
            <w:tcW w:w="645" w:type="dxa"/>
            <w:vAlign w:val="center"/>
          </w:tcPr>
          <w:p>
            <w:pPr>
              <w:pStyle w:val="8"/>
              <w:adjustRightInd w:val="0"/>
              <w:spacing w:line="240" w:lineRule="auto"/>
              <w:ind w:firstLine="0" w:firstLineChars="0"/>
              <w:jc w:val="center"/>
              <w:outlineLvl w:val="1"/>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9</w:t>
            </w:r>
          </w:p>
        </w:tc>
        <w:tc>
          <w:tcPr>
            <w:tcW w:w="1781"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Vascular Lesion Thickness in the Lenticulostriate Artery Region Serves as a Biomarker for Early Neurological Deterioration/</w:t>
            </w:r>
            <w:r>
              <w:t xml:space="preserve"> </w:t>
            </w:r>
            <w:r>
              <w:rPr>
                <w:rFonts w:ascii="宋体" w:hAnsi="宋体"/>
                <w:sz w:val="18"/>
                <w:szCs w:val="18"/>
              </w:rPr>
              <w:t>Curr Neurovasc Res/ Yuan Gao</w:t>
            </w:r>
          </w:p>
        </w:tc>
        <w:tc>
          <w:tcPr>
            <w:tcW w:w="942"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2017;14(3):215-221.</w:t>
            </w:r>
          </w:p>
        </w:tc>
        <w:tc>
          <w:tcPr>
            <w:tcW w:w="70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w:t>
            </w:r>
            <w:r>
              <w:rPr>
                <w:rFonts w:ascii="宋体" w:hAnsi="宋体"/>
                <w:sz w:val="18"/>
                <w:szCs w:val="18"/>
              </w:rPr>
              <w:t>017</w:t>
            </w:r>
          </w:p>
        </w:tc>
        <w:tc>
          <w:tcPr>
            <w:tcW w:w="851"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Yu-Ming Xu</w:t>
            </w:r>
          </w:p>
        </w:tc>
        <w:tc>
          <w:tcPr>
            <w:tcW w:w="70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Yuan Gao</w:t>
            </w:r>
          </w:p>
        </w:tc>
        <w:tc>
          <w:tcPr>
            <w:tcW w:w="1275"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color w:val="333333"/>
                <w:sz w:val="18"/>
                <w:szCs w:val="18"/>
                <w:shd w:val="clear" w:color="auto" w:fill="FFFFFF"/>
              </w:rPr>
              <w:t>The First Affiliated Hospital of Zhengzhou University</w:t>
            </w:r>
          </w:p>
        </w:tc>
        <w:tc>
          <w:tcPr>
            <w:tcW w:w="68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Yuan Gao</w:t>
            </w:r>
          </w:p>
        </w:tc>
        <w:tc>
          <w:tcPr>
            <w:tcW w:w="773"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3</w:t>
            </w:r>
          </w:p>
        </w:tc>
        <w:tc>
          <w:tcPr>
            <w:tcW w:w="760"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Q</w:t>
            </w:r>
            <w:r>
              <w:rPr>
                <w:rFonts w:ascii="宋体" w:hAnsi="宋体"/>
                <w:sz w:val="18"/>
                <w:szCs w:val="18"/>
              </w:rPr>
              <w:t>4</w:t>
            </w:r>
          </w:p>
        </w:tc>
        <w:tc>
          <w:tcPr>
            <w:tcW w:w="645" w:type="dxa"/>
            <w:vAlign w:val="center"/>
          </w:tcPr>
          <w:p>
            <w:pPr>
              <w:pStyle w:val="8"/>
              <w:adjustRightInd w:val="0"/>
              <w:spacing w:line="240" w:lineRule="auto"/>
              <w:ind w:firstLine="0" w:firstLineChars="0"/>
              <w:jc w:val="center"/>
              <w:outlineLvl w:val="1"/>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1</w:t>
            </w:r>
            <w:r>
              <w:rPr>
                <w:rFonts w:ascii="宋体" w:hAnsi="宋体"/>
                <w:sz w:val="18"/>
                <w:szCs w:val="18"/>
              </w:rPr>
              <w:t>0</w:t>
            </w:r>
          </w:p>
        </w:tc>
        <w:tc>
          <w:tcPr>
            <w:tcW w:w="1781"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不同影像学特征的孤立性皮质下小梗死的 病因分析</w:t>
            </w:r>
            <w:r>
              <w:rPr>
                <w:rFonts w:hint="eastAsia" w:ascii="宋体" w:hAnsi="宋体"/>
                <w:sz w:val="18"/>
                <w:szCs w:val="18"/>
              </w:rPr>
              <w:t>/</w:t>
            </w:r>
            <w:r>
              <w:rPr>
                <w:rFonts w:ascii="宋体" w:hAnsi="宋体"/>
                <w:sz w:val="18"/>
                <w:szCs w:val="18"/>
              </w:rPr>
              <w:t>中华神经科杂志</w:t>
            </w:r>
            <w:r>
              <w:rPr>
                <w:rFonts w:hint="eastAsia" w:ascii="宋体" w:hAnsi="宋体"/>
                <w:sz w:val="18"/>
                <w:szCs w:val="18"/>
              </w:rPr>
              <w:t>/</w:t>
            </w:r>
            <w:r>
              <w:rPr>
                <w:rFonts w:ascii="宋体" w:hAnsi="宋体"/>
                <w:sz w:val="18"/>
                <w:szCs w:val="18"/>
              </w:rPr>
              <w:t>刘聪慧</w:t>
            </w:r>
          </w:p>
        </w:tc>
        <w:tc>
          <w:tcPr>
            <w:tcW w:w="942"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2023 年1 月第 56 卷第 1 期</w:t>
            </w:r>
          </w:p>
        </w:tc>
        <w:tc>
          <w:tcPr>
            <w:tcW w:w="708"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2</w:t>
            </w:r>
            <w:r>
              <w:rPr>
                <w:rFonts w:ascii="宋体" w:hAnsi="宋体"/>
                <w:sz w:val="18"/>
                <w:szCs w:val="18"/>
              </w:rPr>
              <w:t>023</w:t>
            </w:r>
          </w:p>
        </w:tc>
        <w:tc>
          <w:tcPr>
            <w:tcW w:w="851"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李玉生</w:t>
            </w:r>
          </w:p>
        </w:tc>
        <w:tc>
          <w:tcPr>
            <w:tcW w:w="70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刘聪慧</w:t>
            </w:r>
          </w:p>
        </w:tc>
        <w:tc>
          <w:tcPr>
            <w:tcW w:w="1275"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安阳市人民医院</w:t>
            </w:r>
          </w:p>
        </w:tc>
        <w:tc>
          <w:tcPr>
            <w:tcW w:w="689"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刘聪慧</w:t>
            </w:r>
          </w:p>
        </w:tc>
        <w:tc>
          <w:tcPr>
            <w:tcW w:w="773"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0</w:t>
            </w:r>
          </w:p>
        </w:tc>
        <w:tc>
          <w:tcPr>
            <w:tcW w:w="760" w:type="dxa"/>
            <w:vAlign w:val="center"/>
          </w:tcPr>
          <w:p>
            <w:pPr>
              <w:pStyle w:val="8"/>
              <w:adjustRightInd w:val="0"/>
              <w:spacing w:line="240" w:lineRule="auto"/>
              <w:ind w:firstLine="0" w:firstLineChars="0"/>
              <w:jc w:val="center"/>
              <w:outlineLvl w:val="1"/>
              <w:rPr>
                <w:rFonts w:ascii="宋体" w:hAnsi="宋体"/>
                <w:sz w:val="18"/>
                <w:szCs w:val="18"/>
              </w:rPr>
            </w:pPr>
            <w:r>
              <w:rPr>
                <w:rFonts w:hint="eastAsia" w:ascii="宋体" w:hAnsi="宋体"/>
                <w:sz w:val="18"/>
                <w:szCs w:val="18"/>
              </w:rPr>
              <w:t>知网</w:t>
            </w:r>
          </w:p>
        </w:tc>
        <w:tc>
          <w:tcPr>
            <w:tcW w:w="827" w:type="dxa"/>
            <w:vAlign w:val="center"/>
          </w:tcPr>
          <w:p>
            <w:pPr>
              <w:pStyle w:val="8"/>
              <w:adjustRightInd w:val="0"/>
              <w:spacing w:line="240" w:lineRule="auto"/>
              <w:ind w:firstLine="0" w:firstLineChars="0"/>
              <w:jc w:val="center"/>
              <w:outlineLvl w:val="1"/>
              <w:rPr>
                <w:rFonts w:ascii="宋体" w:hAnsi="宋体"/>
                <w:sz w:val="18"/>
                <w:szCs w:val="18"/>
              </w:rPr>
            </w:pPr>
          </w:p>
        </w:tc>
        <w:tc>
          <w:tcPr>
            <w:tcW w:w="645" w:type="dxa"/>
            <w:vAlign w:val="center"/>
          </w:tcPr>
          <w:p>
            <w:pPr>
              <w:pStyle w:val="8"/>
              <w:adjustRightInd w:val="0"/>
              <w:spacing w:line="240" w:lineRule="auto"/>
              <w:ind w:firstLine="0" w:firstLineChars="0"/>
              <w:jc w:val="center"/>
              <w:outlineLvl w:val="1"/>
              <w:rPr>
                <w:rFonts w:ascii="宋体" w:hAnsi="宋体"/>
                <w:sz w:val="18"/>
                <w:szCs w:val="18"/>
              </w:rPr>
            </w:pPr>
            <w:r>
              <w:rPr>
                <w:rFonts w:ascii="宋体" w:hAnsi="宋体"/>
                <w:sz w:val="18"/>
                <w:szCs w:val="18"/>
              </w:rPr>
              <w:t>中华</w:t>
            </w:r>
            <w:r>
              <w:rPr>
                <w:rFonts w:hint="eastAsia" w:ascii="宋体" w:hAnsi="宋体"/>
                <w:sz w:val="18"/>
                <w:szCs w:val="18"/>
              </w:rPr>
              <w:t>系列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vAlign w:val="center"/>
          </w:tcPr>
          <w:p>
            <w:pPr>
              <w:pStyle w:val="8"/>
              <w:adjustRightInd w:val="0"/>
              <w:spacing w:line="240" w:lineRule="auto"/>
              <w:ind w:firstLine="0" w:firstLineChars="0"/>
              <w:jc w:val="center"/>
              <w:outlineLvl w:val="1"/>
              <w:rPr>
                <w:rFonts w:ascii="宋体" w:hAnsi="宋体"/>
                <w:sz w:val="18"/>
                <w:szCs w:val="18"/>
              </w:rPr>
            </w:pPr>
          </w:p>
        </w:tc>
        <w:tc>
          <w:tcPr>
            <w:tcW w:w="1781" w:type="dxa"/>
            <w:vAlign w:val="center"/>
          </w:tcPr>
          <w:p>
            <w:pPr>
              <w:pStyle w:val="8"/>
              <w:adjustRightInd w:val="0"/>
              <w:spacing w:line="240" w:lineRule="auto"/>
              <w:ind w:firstLine="0" w:firstLineChars="0"/>
              <w:jc w:val="center"/>
              <w:outlineLvl w:val="1"/>
              <w:rPr>
                <w:rFonts w:ascii="宋体" w:hAnsi="宋体"/>
                <w:sz w:val="18"/>
                <w:szCs w:val="18"/>
              </w:rPr>
            </w:pPr>
          </w:p>
        </w:tc>
        <w:tc>
          <w:tcPr>
            <w:tcW w:w="942" w:type="dxa"/>
            <w:vAlign w:val="center"/>
          </w:tcPr>
          <w:p>
            <w:pPr>
              <w:pStyle w:val="8"/>
              <w:adjustRightInd w:val="0"/>
              <w:spacing w:line="240" w:lineRule="auto"/>
              <w:ind w:firstLine="0" w:firstLineChars="0"/>
              <w:jc w:val="center"/>
              <w:outlineLvl w:val="1"/>
              <w:rPr>
                <w:rFonts w:ascii="宋体" w:hAnsi="宋体"/>
                <w:sz w:val="18"/>
                <w:szCs w:val="18"/>
              </w:rPr>
            </w:pPr>
          </w:p>
        </w:tc>
        <w:tc>
          <w:tcPr>
            <w:tcW w:w="708" w:type="dxa"/>
            <w:vAlign w:val="center"/>
          </w:tcPr>
          <w:p>
            <w:pPr>
              <w:pStyle w:val="8"/>
              <w:adjustRightInd w:val="0"/>
              <w:spacing w:line="240" w:lineRule="auto"/>
              <w:ind w:firstLine="0" w:firstLineChars="0"/>
              <w:jc w:val="center"/>
              <w:outlineLvl w:val="1"/>
              <w:rPr>
                <w:rFonts w:ascii="宋体" w:hAnsi="宋体"/>
                <w:sz w:val="18"/>
                <w:szCs w:val="18"/>
              </w:rPr>
            </w:pPr>
          </w:p>
        </w:tc>
        <w:tc>
          <w:tcPr>
            <w:tcW w:w="851" w:type="dxa"/>
            <w:vAlign w:val="center"/>
          </w:tcPr>
          <w:p>
            <w:pPr>
              <w:pStyle w:val="8"/>
              <w:adjustRightInd w:val="0"/>
              <w:spacing w:line="240" w:lineRule="auto"/>
              <w:ind w:firstLine="0" w:firstLineChars="0"/>
              <w:jc w:val="center"/>
              <w:outlineLvl w:val="1"/>
              <w:rPr>
                <w:rFonts w:ascii="宋体" w:hAnsi="宋体"/>
                <w:sz w:val="18"/>
                <w:szCs w:val="18"/>
              </w:rPr>
            </w:pPr>
          </w:p>
        </w:tc>
        <w:tc>
          <w:tcPr>
            <w:tcW w:w="709" w:type="dxa"/>
            <w:vAlign w:val="center"/>
          </w:tcPr>
          <w:p>
            <w:pPr>
              <w:pStyle w:val="8"/>
              <w:adjustRightInd w:val="0"/>
              <w:spacing w:line="240" w:lineRule="auto"/>
              <w:ind w:firstLine="0" w:firstLineChars="0"/>
              <w:jc w:val="center"/>
              <w:outlineLvl w:val="1"/>
              <w:rPr>
                <w:rFonts w:ascii="宋体" w:hAnsi="宋体"/>
                <w:sz w:val="18"/>
                <w:szCs w:val="18"/>
              </w:rPr>
            </w:pPr>
          </w:p>
        </w:tc>
        <w:tc>
          <w:tcPr>
            <w:tcW w:w="1275" w:type="dxa"/>
            <w:vAlign w:val="center"/>
          </w:tcPr>
          <w:p>
            <w:pPr>
              <w:pStyle w:val="8"/>
              <w:adjustRightInd w:val="0"/>
              <w:spacing w:line="240" w:lineRule="auto"/>
              <w:ind w:firstLine="0" w:firstLineChars="0"/>
              <w:jc w:val="center"/>
              <w:outlineLvl w:val="1"/>
              <w:rPr>
                <w:rFonts w:ascii="宋体" w:hAnsi="宋体"/>
                <w:sz w:val="18"/>
                <w:szCs w:val="18"/>
              </w:rPr>
            </w:pPr>
          </w:p>
        </w:tc>
        <w:tc>
          <w:tcPr>
            <w:tcW w:w="689" w:type="dxa"/>
            <w:vAlign w:val="center"/>
          </w:tcPr>
          <w:p>
            <w:pPr>
              <w:pStyle w:val="8"/>
              <w:adjustRightInd w:val="0"/>
              <w:spacing w:line="240" w:lineRule="auto"/>
              <w:ind w:firstLine="0" w:firstLineChars="0"/>
              <w:jc w:val="center"/>
              <w:outlineLvl w:val="1"/>
              <w:rPr>
                <w:rFonts w:ascii="宋体" w:hAnsi="宋体"/>
                <w:sz w:val="18"/>
                <w:szCs w:val="18"/>
              </w:rPr>
            </w:pPr>
          </w:p>
        </w:tc>
        <w:tc>
          <w:tcPr>
            <w:tcW w:w="773" w:type="dxa"/>
            <w:vAlign w:val="center"/>
          </w:tcPr>
          <w:p>
            <w:pPr>
              <w:pStyle w:val="8"/>
              <w:adjustRightInd w:val="0"/>
              <w:spacing w:line="240" w:lineRule="auto"/>
              <w:ind w:firstLine="0" w:firstLineChars="0"/>
              <w:jc w:val="center"/>
              <w:outlineLvl w:val="1"/>
              <w:rPr>
                <w:rFonts w:ascii="宋体" w:hAnsi="宋体"/>
                <w:sz w:val="18"/>
                <w:szCs w:val="18"/>
              </w:rPr>
            </w:pPr>
          </w:p>
        </w:tc>
        <w:tc>
          <w:tcPr>
            <w:tcW w:w="760" w:type="dxa"/>
            <w:vAlign w:val="center"/>
          </w:tcPr>
          <w:p>
            <w:pPr>
              <w:pStyle w:val="8"/>
              <w:adjustRightInd w:val="0"/>
              <w:spacing w:line="240" w:lineRule="auto"/>
              <w:ind w:firstLine="0" w:firstLineChars="0"/>
              <w:jc w:val="center"/>
              <w:outlineLvl w:val="1"/>
              <w:rPr>
                <w:rFonts w:ascii="宋体" w:hAnsi="宋体"/>
                <w:sz w:val="18"/>
                <w:szCs w:val="18"/>
              </w:rPr>
            </w:pPr>
          </w:p>
        </w:tc>
        <w:tc>
          <w:tcPr>
            <w:tcW w:w="827" w:type="dxa"/>
            <w:vAlign w:val="center"/>
          </w:tcPr>
          <w:p>
            <w:pPr>
              <w:pStyle w:val="8"/>
              <w:adjustRightInd w:val="0"/>
              <w:spacing w:line="240" w:lineRule="auto"/>
              <w:ind w:firstLine="0" w:firstLineChars="0"/>
              <w:jc w:val="center"/>
              <w:outlineLvl w:val="1"/>
              <w:rPr>
                <w:rFonts w:ascii="宋体" w:hAnsi="宋体"/>
                <w:sz w:val="18"/>
                <w:szCs w:val="18"/>
              </w:rPr>
            </w:pPr>
          </w:p>
        </w:tc>
        <w:tc>
          <w:tcPr>
            <w:tcW w:w="645" w:type="dxa"/>
            <w:vAlign w:val="center"/>
          </w:tcPr>
          <w:p>
            <w:pPr>
              <w:pStyle w:val="8"/>
              <w:adjustRightInd w:val="0"/>
              <w:spacing w:line="240" w:lineRule="auto"/>
              <w:ind w:firstLine="0" w:firstLineChars="0"/>
              <w:jc w:val="center"/>
              <w:outlineLvl w:val="1"/>
              <w:rPr>
                <w:rFonts w:ascii="宋体" w:hAnsi="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528" w:type="dxa"/>
          </w:tcPr>
          <w:p>
            <w:pPr>
              <w:pStyle w:val="8"/>
              <w:adjustRightInd w:val="0"/>
              <w:spacing w:line="240" w:lineRule="auto"/>
              <w:ind w:firstLine="0" w:firstLineChars="0"/>
              <w:jc w:val="center"/>
              <w:outlineLvl w:val="1"/>
              <w:rPr>
                <w:rFonts w:ascii="宋体"/>
                <w:sz w:val="21"/>
                <w:szCs w:val="28"/>
              </w:rPr>
            </w:pPr>
          </w:p>
        </w:tc>
        <w:tc>
          <w:tcPr>
            <w:tcW w:w="6955" w:type="dxa"/>
            <w:gridSpan w:val="7"/>
            <w:vAlign w:val="center"/>
          </w:tcPr>
          <w:p>
            <w:pPr>
              <w:pStyle w:val="8"/>
              <w:adjustRightInd w:val="0"/>
              <w:spacing w:line="240" w:lineRule="auto"/>
              <w:ind w:firstLine="0" w:firstLineChars="0"/>
              <w:jc w:val="center"/>
              <w:outlineLvl w:val="1"/>
              <w:rPr>
                <w:rFonts w:ascii="宋体"/>
                <w:sz w:val="21"/>
                <w:szCs w:val="28"/>
              </w:rPr>
            </w:pPr>
            <w:r>
              <w:rPr>
                <w:rFonts w:hint="eastAsia" w:ascii="宋体"/>
                <w:sz w:val="21"/>
                <w:szCs w:val="28"/>
              </w:rPr>
              <w:t>合计</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sz w:val="21"/>
                <w:szCs w:val="28"/>
              </w:rPr>
              <w:t>1</w:t>
            </w:r>
            <w:r>
              <w:rPr>
                <w:rFonts w:ascii="宋体"/>
                <w:sz w:val="21"/>
                <w:szCs w:val="28"/>
              </w:rPr>
              <w:t>10</w:t>
            </w:r>
          </w:p>
        </w:tc>
        <w:tc>
          <w:tcPr>
            <w:tcW w:w="760" w:type="dxa"/>
            <w:vAlign w:val="center"/>
          </w:tcPr>
          <w:p>
            <w:pPr>
              <w:pStyle w:val="8"/>
              <w:adjustRightInd w:val="0"/>
              <w:spacing w:line="240" w:lineRule="auto"/>
              <w:ind w:firstLine="0" w:firstLineChars="0"/>
              <w:jc w:val="center"/>
              <w:outlineLvl w:val="1"/>
              <w:rPr>
                <w:rFonts w:ascii="宋体"/>
                <w:sz w:val="21"/>
                <w:szCs w:val="28"/>
              </w:rPr>
            </w:pPr>
          </w:p>
        </w:tc>
        <w:tc>
          <w:tcPr>
            <w:tcW w:w="827" w:type="dxa"/>
            <w:vAlign w:val="center"/>
          </w:tcPr>
          <w:p>
            <w:pPr>
              <w:pStyle w:val="8"/>
              <w:adjustRightInd w:val="0"/>
              <w:spacing w:line="240" w:lineRule="auto"/>
              <w:ind w:firstLine="0" w:firstLineChars="0"/>
              <w:jc w:val="center"/>
              <w:outlineLvl w:val="1"/>
              <w:rPr>
                <w:rFonts w:ascii="宋体"/>
                <w:sz w:val="21"/>
                <w:szCs w:val="28"/>
              </w:rPr>
            </w:pPr>
          </w:p>
        </w:tc>
        <w:tc>
          <w:tcPr>
            <w:tcW w:w="645" w:type="dxa"/>
            <w:vAlign w:val="center"/>
          </w:tcPr>
          <w:p>
            <w:pPr>
              <w:pStyle w:val="8"/>
              <w:adjustRightInd w:val="0"/>
              <w:spacing w:line="240" w:lineRule="auto"/>
              <w:ind w:firstLine="0" w:firstLineChars="0"/>
              <w:jc w:val="center"/>
              <w:outlineLvl w:val="1"/>
              <w:rPr>
                <w:rFonts w:ascii="宋体"/>
                <w:sz w:val="21"/>
                <w:szCs w:val="28"/>
              </w:rPr>
            </w:pPr>
          </w:p>
        </w:tc>
      </w:tr>
    </w:tbl>
    <w:p>
      <w:pPr>
        <w:pStyle w:val="8"/>
        <w:spacing w:line="240" w:lineRule="auto"/>
        <w:ind w:firstLine="562"/>
        <w:jc w:val="center"/>
        <w:outlineLvl w:val="1"/>
        <w:rPr>
          <w:rFonts w:ascii="宋体" w:hAnsi="宋体"/>
          <w:b/>
          <w:sz w:val="28"/>
          <w:szCs w:val="28"/>
        </w:rPr>
      </w:pPr>
      <w:r>
        <w:rPr>
          <w:rFonts w:hint="eastAsia" w:ascii="宋体" w:hAnsi="宋体"/>
          <w:b/>
          <w:sz w:val="28"/>
          <w:szCs w:val="28"/>
        </w:rPr>
        <w:t>（中文翻译版）</w:t>
      </w:r>
    </w:p>
    <w:p>
      <w:pPr>
        <w:pStyle w:val="8"/>
        <w:spacing w:line="240" w:lineRule="auto"/>
        <w:ind w:firstLine="482"/>
        <w:jc w:val="center"/>
        <w:outlineLvl w:val="1"/>
        <w:rPr>
          <w:rFonts w:ascii="宋体" w:hAnsi="宋体"/>
          <w:sz w:val="21"/>
          <w:szCs w:val="21"/>
        </w:rPr>
      </w:pPr>
      <w:r>
        <w:rPr>
          <w:rFonts w:hint="eastAsia" w:ascii="宋体" w:hAnsi="宋体"/>
          <w:b/>
          <w:szCs w:val="28"/>
        </w:rPr>
        <w:t xml:space="preserve">                                      检索机构：</w:t>
      </w:r>
    </w:p>
    <w:tbl>
      <w:tblPr>
        <w:tblStyle w:val="20"/>
        <w:tblW w:w="1048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781"/>
        <w:gridCol w:w="1534"/>
        <w:gridCol w:w="760"/>
        <w:gridCol w:w="720"/>
        <w:gridCol w:w="693"/>
        <w:gridCol w:w="773"/>
        <w:gridCol w:w="694"/>
        <w:gridCol w:w="773"/>
        <w:gridCol w:w="760"/>
        <w:gridCol w:w="827"/>
        <w:gridCol w:w="64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528" w:type="dxa"/>
            <w:tcBorders>
              <w:top w:val="single" w:color="auto" w:sz="8" w:space="0"/>
            </w:tcBorders>
            <w:vAlign w:val="center"/>
          </w:tcPr>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序号</w:t>
            </w:r>
          </w:p>
        </w:tc>
        <w:tc>
          <w:tcPr>
            <w:tcW w:w="1781"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论文专著名称</w:t>
            </w:r>
            <w:r>
              <w:rPr>
                <w:rFonts w:ascii="宋体" w:hAnsi="宋体"/>
                <w:b/>
                <w:sz w:val="21"/>
                <w:szCs w:val="28"/>
              </w:rPr>
              <w:t>/</w:t>
            </w:r>
          </w:p>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刊名</w:t>
            </w:r>
            <w:r>
              <w:rPr>
                <w:rFonts w:ascii="宋体" w:hAnsi="宋体"/>
                <w:b/>
                <w:sz w:val="21"/>
                <w:szCs w:val="28"/>
              </w:rPr>
              <w:t xml:space="preserve">/ </w:t>
            </w:r>
            <w:r>
              <w:rPr>
                <w:rFonts w:hint="eastAsia" w:ascii="宋体" w:hAnsi="宋体"/>
                <w:b/>
                <w:sz w:val="21"/>
                <w:szCs w:val="28"/>
              </w:rPr>
              <w:t>作者</w:t>
            </w:r>
          </w:p>
        </w:tc>
        <w:tc>
          <w:tcPr>
            <w:tcW w:w="1534"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年卷页码</w:t>
            </w:r>
          </w:p>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w:t>
            </w:r>
            <w:r>
              <w:rPr>
                <w:rFonts w:ascii="宋体" w:hAnsi="宋体"/>
                <w:b/>
                <w:sz w:val="21"/>
                <w:szCs w:val="28"/>
              </w:rPr>
              <w:t>xx</w:t>
            </w:r>
            <w:r>
              <w:rPr>
                <w:rFonts w:hint="eastAsia" w:ascii="宋体" w:hAnsi="宋体"/>
                <w:b/>
                <w:sz w:val="21"/>
                <w:szCs w:val="28"/>
              </w:rPr>
              <w:t>年</w:t>
            </w:r>
            <w:r>
              <w:rPr>
                <w:rFonts w:ascii="宋体" w:hAnsi="宋体"/>
                <w:b/>
                <w:sz w:val="21"/>
                <w:szCs w:val="28"/>
              </w:rPr>
              <w:t>xx</w:t>
            </w:r>
            <w:r>
              <w:rPr>
                <w:rFonts w:hint="eastAsia" w:ascii="宋体" w:hAnsi="宋体"/>
                <w:b/>
                <w:sz w:val="21"/>
                <w:szCs w:val="28"/>
              </w:rPr>
              <w:t>卷</w:t>
            </w:r>
            <w:r>
              <w:rPr>
                <w:rFonts w:ascii="宋体" w:hAnsi="宋体"/>
                <w:b/>
                <w:sz w:val="21"/>
                <w:szCs w:val="28"/>
              </w:rPr>
              <w:t>xx</w:t>
            </w:r>
            <w:r>
              <w:rPr>
                <w:rFonts w:hint="eastAsia" w:ascii="宋体" w:hAnsi="宋体"/>
                <w:b/>
                <w:sz w:val="21"/>
                <w:szCs w:val="28"/>
              </w:rPr>
              <w:t>页）</w:t>
            </w:r>
          </w:p>
        </w:tc>
        <w:tc>
          <w:tcPr>
            <w:tcW w:w="760"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发表时间</w:t>
            </w:r>
          </w:p>
        </w:tc>
        <w:tc>
          <w:tcPr>
            <w:tcW w:w="720"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通讯作者</w:t>
            </w:r>
          </w:p>
        </w:tc>
        <w:tc>
          <w:tcPr>
            <w:tcW w:w="693"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第一作者</w:t>
            </w:r>
          </w:p>
        </w:tc>
        <w:tc>
          <w:tcPr>
            <w:tcW w:w="773" w:type="dxa"/>
            <w:tcBorders>
              <w:top w:val="single" w:color="auto" w:sz="8" w:space="0"/>
            </w:tcBorders>
            <w:vAlign w:val="center"/>
          </w:tcPr>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第一署名单位</w:t>
            </w:r>
          </w:p>
        </w:tc>
        <w:tc>
          <w:tcPr>
            <w:tcW w:w="694"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国内作者</w:t>
            </w:r>
          </w:p>
        </w:tc>
        <w:tc>
          <w:tcPr>
            <w:tcW w:w="773" w:type="dxa"/>
            <w:tcBorders>
              <w:top w:val="single" w:color="auto" w:sz="8" w:space="0"/>
            </w:tcBorders>
            <w:vAlign w:val="center"/>
          </w:tcPr>
          <w:p>
            <w:pPr>
              <w:pStyle w:val="8"/>
              <w:adjustRightInd w:val="0"/>
              <w:spacing w:line="240" w:lineRule="auto"/>
              <w:ind w:firstLine="0" w:firstLineChars="0"/>
              <w:jc w:val="center"/>
              <w:outlineLvl w:val="1"/>
              <w:rPr>
                <w:rFonts w:ascii="宋体"/>
                <w:b/>
                <w:sz w:val="21"/>
                <w:szCs w:val="28"/>
              </w:rPr>
            </w:pPr>
            <w:r>
              <w:rPr>
                <w:rFonts w:hint="eastAsia" w:ascii="宋体" w:hAnsi="宋体"/>
                <w:b/>
                <w:sz w:val="21"/>
                <w:szCs w:val="28"/>
              </w:rPr>
              <w:t>他引总次数</w:t>
            </w:r>
          </w:p>
        </w:tc>
        <w:tc>
          <w:tcPr>
            <w:tcW w:w="760" w:type="dxa"/>
            <w:tcBorders>
              <w:top w:val="single" w:color="auto" w:sz="8" w:space="0"/>
            </w:tcBorders>
            <w:vAlign w:val="center"/>
          </w:tcPr>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检索数据库</w:t>
            </w:r>
          </w:p>
        </w:tc>
        <w:tc>
          <w:tcPr>
            <w:tcW w:w="827" w:type="dxa"/>
            <w:tcBorders>
              <w:top w:val="single" w:color="auto" w:sz="8" w:space="0"/>
            </w:tcBorders>
            <w:vAlign w:val="center"/>
          </w:tcPr>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中科院JCR</w:t>
            </w:r>
          </w:p>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分区</w:t>
            </w:r>
          </w:p>
        </w:tc>
        <w:tc>
          <w:tcPr>
            <w:tcW w:w="645" w:type="dxa"/>
            <w:tcBorders>
              <w:top w:val="single" w:color="auto" w:sz="8" w:space="0"/>
            </w:tcBorders>
            <w:vAlign w:val="center"/>
          </w:tcPr>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核心</w:t>
            </w:r>
          </w:p>
          <w:p>
            <w:pPr>
              <w:pStyle w:val="8"/>
              <w:adjustRightInd w:val="0"/>
              <w:spacing w:line="240" w:lineRule="auto"/>
              <w:ind w:firstLine="0" w:firstLineChars="0"/>
              <w:jc w:val="center"/>
              <w:outlineLvl w:val="1"/>
              <w:rPr>
                <w:rFonts w:ascii="宋体" w:hAnsi="宋体"/>
                <w:b/>
                <w:sz w:val="21"/>
                <w:szCs w:val="28"/>
              </w:rPr>
            </w:pPr>
            <w:r>
              <w:rPr>
                <w:rFonts w:hint="eastAsia" w:ascii="宋体" w:hAnsi="宋体"/>
                <w:b/>
                <w:sz w:val="21"/>
                <w:szCs w:val="28"/>
              </w:rPr>
              <w:t>期刊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528"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1</w:t>
            </w:r>
          </w:p>
        </w:tc>
        <w:tc>
          <w:tcPr>
            <w:tcW w:w="1781"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 xml:space="preserve">早期发病的阿尔茨海默病中PSEN1的两个新的突变和一个新的突变/ Aging and disease / 李玉生 </w:t>
            </w:r>
          </w:p>
        </w:tc>
        <w:tc>
          <w:tcPr>
            <w:tcW w:w="153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2019;10(4):908-14</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2019</w:t>
            </w:r>
          </w:p>
        </w:tc>
        <w:tc>
          <w:tcPr>
            <w:tcW w:w="72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许予明</w:t>
            </w:r>
          </w:p>
        </w:tc>
        <w:tc>
          <w:tcPr>
            <w:tcW w:w="69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李玉生</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color w:val="333333"/>
                <w:sz w:val="18"/>
                <w:szCs w:val="18"/>
                <w:shd w:val="clear" w:color="auto" w:fill="FFFFFF"/>
              </w:rPr>
              <w:t>郑州大学第一附属医院</w:t>
            </w:r>
          </w:p>
        </w:tc>
        <w:tc>
          <w:tcPr>
            <w:tcW w:w="69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李玉生</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9</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Q</w:t>
            </w:r>
            <w:r>
              <w:rPr>
                <w:rFonts w:ascii="宋体" w:hAnsi="宋体"/>
                <w:sz w:val="18"/>
                <w:szCs w:val="18"/>
              </w:rPr>
              <w:t>1</w:t>
            </w:r>
          </w:p>
        </w:tc>
        <w:tc>
          <w:tcPr>
            <w:tcW w:w="645" w:type="dxa"/>
            <w:vAlign w:val="center"/>
          </w:tcPr>
          <w:p>
            <w:pPr>
              <w:pStyle w:val="8"/>
              <w:adjustRightInd w:val="0"/>
              <w:spacing w:line="240" w:lineRule="auto"/>
              <w:ind w:firstLine="0" w:firstLineChars="0"/>
              <w:jc w:val="center"/>
              <w:outlineLvl w:val="1"/>
              <w:rPr>
                <w:rFonts w:asci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w:t>
            </w:r>
          </w:p>
        </w:tc>
        <w:tc>
          <w:tcPr>
            <w:tcW w:w="1781"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补充维生素B、同型半胱氨酸水平和脑血管疾病的风险：荟萃分析/ Neurology /</w:t>
            </w:r>
            <w:r>
              <w:rPr>
                <w:rFonts w:ascii="宋体" w:hAnsi="宋体"/>
                <w:sz w:val="18"/>
                <w:szCs w:val="18"/>
              </w:rPr>
              <w:t xml:space="preserve"> </w:t>
            </w:r>
            <w:r>
              <w:rPr>
                <w:rFonts w:hint="eastAsia" w:ascii="宋体" w:hAnsi="宋体"/>
                <w:sz w:val="18"/>
                <w:szCs w:val="18"/>
              </w:rPr>
              <w:t>季燕</w:t>
            </w:r>
          </w:p>
        </w:tc>
        <w:tc>
          <w:tcPr>
            <w:tcW w:w="153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2013;81(15):1298-307</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2013</w:t>
            </w:r>
          </w:p>
        </w:tc>
        <w:tc>
          <w:tcPr>
            <w:tcW w:w="72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许予明</w:t>
            </w:r>
          </w:p>
        </w:tc>
        <w:tc>
          <w:tcPr>
            <w:tcW w:w="69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季燕</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color w:val="333333"/>
                <w:sz w:val="18"/>
                <w:szCs w:val="18"/>
                <w:shd w:val="clear" w:color="auto" w:fill="FFFFFF"/>
              </w:rPr>
              <w:t>郑州大学第一附属医院</w:t>
            </w:r>
          </w:p>
        </w:tc>
        <w:tc>
          <w:tcPr>
            <w:tcW w:w="69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季燕</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6</w:t>
            </w:r>
            <w:r>
              <w:rPr>
                <w:rFonts w:ascii="宋体" w:hAnsi="宋体"/>
                <w:sz w:val="18"/>
                <w:szCs w:val="18"/>
              </w:rPr>
              <w:t>5</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Q</w:t>
            </w:r>
            <w:r>
              <w:rPr>
                <w:rFonts w:ascii="宋体" w:hAnsi="宋体"/>
                <w:sz w:val="18"/>
                <w:szCs w:val="18"/>
              </w:rPr>
              <w:t>1</w:t>
            </w:r>
          </w:p>
        </w:tc>
        <w:tc>
          <w:tcPr>
            <w:tcW w:w="645" w:type="dxa"/>
            <w:vAlign w:val="center"/>
          </w:tcPr>
          <w:p>
            <w:pPr>
              <w:pStyle w:val="8"/>
              <w:adjustRightInd w:val="0"/>
              <w:spacing w:line="240" w:lineRule="auto"/>
              <w:ind w:firstLine="0" w:firstLineChars="0"/>
              <w:jc w:val="center"/>
              <w:outlineLvl w:val="1"/>
              <w:rPr>
                <w:rFonts w:asci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528"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3</w:t>
            </w:r>
          </w:p>
        </w:tc>
        <w:tc>
          <w:tcPr>
            <w:tcW w:w="1781"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PLA2G6基因新突变的鉴定及PLA2G6相关神经变性的表型异质性分析</w:t>
            </w:r>
            <w:r>
              <w:rPr>
                <w:rFonts w:ascii="宋体" w:hAnsi="宋体"/>
                <w:sz w:val="18"/>
                <w:szCs w:val="18"/>
              </w:rPr>
              <w:t>/</w:t>
            </w:r>
            <w:r>
              <w:rPr>
                <w:rFonts w:hint="eastAsia" w:ascii="宋体" w:hAnsi="宋体"/>
                <w:sz w:val="18"/>
                <w:szCs w:val="18"/>
              </w:rPr>
              <w:t xml:space="preserve"> Parkinsonism ＆ related disorders</w:t>
            </w:r>
            <w:r>
              <w:rPr>
                <w:rFonts w:ascii="宋体" w:hAnsi="宋体"/>
                <w:sz w:val="18"/>
                <w:szCs w:val="18"/>
              </w:rPr>
              <w:t>/</w:t>
            </w:r>
            <w:r>
              <w:rPr>
                <w:rFonts w:hint="eastAsia" w:ascii="宋体" w:hAnsi="宋体"/>
                <w:sz w:val="18"/>
                <w:szCs w:val="18"/>
              </w:rPr>
              <w:t>季燕</w:t>
            </w:r>
          </w:p>
        </w:tc>
        <w:tc>
          <w:tcPr>
            <w:tcW w:w="153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2019;65:159-64</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2019</w:t>
            </w:r>
          </w:p>
        </w:tc>
        <w:tc>
          <w:tcPr>
            <w:tcW w:w="72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许予明</w:t>
            </w:r>
          </w:p>
        </w:tc>
        <w:tc>
          <w:tcPr>
            <w:tcW w:w="69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季燕</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color w:val="333333"/>
                <w:sz w:val="18"/>
                <w:szCs w:val="18"/>
                <w:shd w:val="clear" w:color="auto" w:fill="FFFFFF"/>
              </w:rPr>
              <w:t>郑州大学第一附属医院</w:t>
            </w:r>
          </w:p>
        </w:tc>
        <w:tc>
          <w:tcPr>
            <w:tcW w:w="69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季燕</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7</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Q</w:t>
            </w:r>
            <w:r>
              <w:rPr>
                <w:rFonts w:ascii="宋体" w:hAnsi="宋体"/>
                <w:sz w:val="18"/>
                <w:szCs w:val="18"/>
              </w:rPr>
              <w:t>2</w:t>
            </w:r>
          </w:p>
        </w:tc>
        <w:tc>
          <w:tcPr>
            <w:tcW w:w="645" w:type="dxa"/>
            <w:vAlign w:val="center"/>
          </w:tcPr>
          <w:p>
            <w:pPr>
              <w:pStyle w:val="8"/>
              <w:adjustRightInd w:val="0"/>
              <w:spacing w:line="240" w:lineRule="auto"/>
              <w:ind w:firstLine="0" w:firstLineChars="0"/>
              <w:jc w:val="center"/>
              <w:outlineLvl w:val="1"/>
              <w:rPr>
                <w:rFonts w:asci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4</w:t>
            </w:r>
          </w:p>
        </w:tc>
        <w:tc>
          <w:tcPr>
            <w:tcW w:w="1781"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硫化氢的过度生产与高半胱氨酸血症下的急性缺血性脑损伤有关</w:t>
            </w:r>
            <w:r>
              <w:rPr>
                <w:rFonts w:ascii="宋体" w:hAnsi="宋体"/>
                <w:sz w:val="18"/>
                <w:szCs w:val="18"/>
              </w:rPr>
              <w:t>/</w:t>
            </w:r>
            <w:r>
              <w:rPr>
                <w:rFonts w:hint="eastAsia" w:ascii="宋体" w:hAnsi="宋体"/>
                <w:sz w:val="18"/>
                <w:szCs w:val="18"/>
              </w:rPr>
              <w:t xml:space="preserve"> Frontiers in neuroscience</w:t>
            </w:r>
            <w:r>
              <w:rPr>
                <w:rFonts w:ascii="宋体" w:hAnsi="宋体"/>
                <w:sz w:val="18"/>
                <w:szCs w:val="18"/>
              </w:rPr>
              <w:t>/</w:t>
            </w:r>
            <w:r>
              <w:rPr>
                <w:rFonts w:hint="eastAsia" w:ascii="宋体" w:hAnsi="宋体"/>
                <w:sz w:val="18"/>
                <w:szCs w:val="18"/>
              </w:rPr>
              <w:t>季燕</w:t>
            </w:r>
          </w:p>
        </w:tc>
        <w:tc>
          <w:tcPr>
            <w:tcW w:w="153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2020;14:582851</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2020</w:t>
            </w:r>
          </w:p>
        </w:tc>
        <w:tc>
          <w:tcPr>
            <w:tcW w:w="72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许予明</w:t>
            </w:r>
          </w:p>
        </w:tc>
        <w:tc>
          <w:tcPr>
            <w:tcW w:w="69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季燕</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color w:val="333333"/>
                <w:sz w:val="18"/>
                <w:szCs w:val="18"/>
                <w:shd w:val="clear" w:color="auto" w:fill="FFFFFF"/>
              </w:rPr>
              <w:t>郑州大学第一附属医院</w:t>
            </w:r>
          </w:p>
        </w:tc>
        <w:tc>
          <w:tcPr>
            <w:tcW w:w="69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季燕</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4</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Q</w:t>
            </w:r>
            <w:r>
              <w:rPr>
                <w:rFonts w:ascii="宋体" w:hAnsi="宋体"/>
                <w:sz w:val="18"/>
                <w:szCs w:val="18"/>
              </w:rPr>
              <w:t>2</w:t>
            </w:r>
          </w:p>
        </w:tc>
        <w:tc>
          <w:tcPr>
            <w:tcW w:w="645" w:type="dxa"/>
            <w:vAlign w:val="center"/>
          </w:tcPr>
          <w:p>
            <w:pPr>
              <w:pStyle w:val="8"/>
              <w:adjustRightInd w:val="0"/>
              <w:spacing w:line="240" w:lineRule="auto"/>
              <w:ind w:firstLine="0" w:firstLineChars="0"/>
              <w:jc w:val="center"/>
              <w:outlineLvl w:val="1"/>
              <w:rPr>
                <w:rFonts w:asci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528"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5</w:t>
            </w:r>
          </w:p>
        </w:tc>
        <w:tc>
          <w:tcPr>
            <w:tcW w:w="1781"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高半胱氨酸水平与急性缺血性中风患者的白质增生位置有关</w:t>
            </w:r>
            <w:r>
              <w:rPr>
                <w:rFonts w:ascii="宋体" w:hAnsi="宋体"/>
                <w:sz w:val="18"/>
                <w:szCs w:val="18"/>
              </w:rPr>
              <w:t>/</w:t>
            </w:r>
            <w:r>
              <w:rPr>
                <w:rFonts w:hint="eastAsia" w:ascii="宋体" w:hAnsi="宋体"/>
                <w:sz w:val="18"/>
                <w:szCs w:val="18"/>
              </w:rPr>
              <w:t xml:space="preserve"> PloS one</w:t>
            </w:r>
            <w:r>
              <w:rPr>
                <w:rFonts w:ascii="宋体" w:hAnsi="宋体"/>
                <w:sz w:val="18"/>
                <w:szCs w:val="18"/>
              </w:rPr>
              <w:t xml:space="preserve">/ </w:t>
            </w:r>
            <w:r>
              <w:rPr>
                <w:rFonts w:hint="eastAsia" w:ascii="宋体" w:hAnsi="宋体"/>
                <w:sz w:val="18"/>
                <w:szCs w:val="18"/>
              </w:rPr>
              <w:t>高远</w:t>
            </w:r>
          </w:p>
        </w:tc>
        <w:tc>
          <w:tcPr>
            <w:tcW w:w="153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2015;10(12):e0144431</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2015</w:t>
            </w:r>
          </w:p>
        </w:tc>
        <w:tc>
          <w:tcPr>
            <w:tcW w:w="72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许予明</w:t>
            </w:r>
          </w:p>
        </w:tc>
        <w:tc>
          <w:tcPr>
            <w:tcW w:w="69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高远</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color w:val="333333"/>
                <w:sz w:val="18"/>
                <w:szCs w:val="18"/>
                <w:shd w:val="clear" w:color="auto" w:fill="FFFFFF"/>
              </w:rPr>
              <w:t>郑州大学第一附属医院</w:t>
            </w:r>
          </w:p>
        </w:tc>
        <w:tc>
          <w:tcPr>
            <w:tcW w:w="69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高远</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1</w:t>
            </w:r>
            <w:r>
              <w:rPr>
                <w:rFonts w:ascii="宋体" w:hAnsi="宋体"/>
                <w:sz w:val="18"/>
                <w:szCs w:val="18"/>
              </w:rPr>
              <w:t>4</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Q</w:t>
            </w:r>
            <w:r>
              <w:rPr>
                <w:rFonts w:ascii="宋体" w:hAnsi="宋体"/>
                <w:sz w:val="18"/>
                <w:szCs w:val="18"/>
              </w:rPr>
              <w:t>2</w:t>
            </w:r>
          </w:p>
        </w:tc>
        <w:tc>
          <w:tcPr>
            <w:tcW w:w="645" w:type="dxa"/>
            <w:vAlign w:val="center"/>
          </w:tcPr>
          <w:p>
            <w:pPr>
              <w:pStyle w:val="8"/>
              <w:adjustRightInd w:val="0"/>
              <w:spacing w:line="240" w:lineRule="auto"/>
              <w:ind w:firstLine="0" w:firstLineChars="0"/>
              <w:jc w:val="center"/>
              <w:outlineLvl w:val="1"/>
              <w:rPr>
                <w:rFonts w:asci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6</w:t>
            </w:r>
          </w:p>
        </w:tc>
        <w:tc>
          <w:tcPr>
            <w:tcW w:w="1781"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基于病变大小的远端单个皮层下小梗塞的致病异质性</w:t>
            </w:r>
            <w:r>
              <w:rPr>
                <w:rFonts w:ascii="宋体" w:hAnsi="宋体"/>
                <w:sz w:val="18"/>
                <w:szCs w:val="18"/>
              </w:rPr>
              <w:t>/</w:t>
            </w:r>
            <w:r>
              <w:rPr>
                <w:rFonts w:hint="eastAsia" w:ascii="宋体" w:hAnsi="宋体"/>
                <w:sz w:val="18"/>
                <w:szCs w:val="18"/>
              </w:rPr>
              <w:t xml:space="preserve"> Journal of stroke and cerebrovascular diseases</w:t>
            </w:r>
            <w:r>
              <w:rPr>
                <w:rFonts w:ascii="宋体" w:hAnsi="宋体"/>
                <w:sz w:val="18"/>
                <w:szCs w:val="18"/>
              </w:rPr>
              <w:t xml:space="preserve">/ </w:t>
            </w:r>
            <w:r>
              <w:rPr>
                <w:rFonts w:hint="eastAsia" w:ascii="宋体" w:hAnsi="宋体"/>
                <w:sz w:val="18"/>
                <w:szCs w:val="18"/>
              </w:rPr>
              <w:t>高远</w:t>
            </w:r>
          </w:p>
        </w:tc>
        <w:tc>
          <w:tcPr>
            <w:tcW w:w="153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2016;25(1):7-14</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2016</w:t>
            </w:r>
          </w:p>
        </w:tc>
        <w:tc>
          <w:tcPr>
            <w:tcW w:w="72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许予明</w:t>
            </w:r>
          </w:p>
        </w:tc>
        <w:tc>
          <w:tcPr>
            <w:tcW w:w="69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高远</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color w:val="333333"/>
                <w:sz w:val="18"/>
                <w:szCs w:val="18"/>
                <w:shd w:val="clear" w:color="auto" w:fill="FFFFFF"/>
              </w:rPr>
              <w:t>郑州大学第一附属医院</w:t>
            </w:r>
          </w:p>
        </w:tc>
        <w:tc>
          <w:tcPr>
            <w:tcW w:w="69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高远</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5</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Q</w:t>
            </w:r>
            <w:r>
              <w:rPr>
                <w:rFonts w:ascii="宋体" w:hAnsi="宋体"/>
                <w:sz w:val="18"/>
                <w:szCs w:val="18"/>
              </w:rPr>
              <w:t>3</w:t>
            </w:r>
          </w:p>
        </w:tc>
        <w:tc>
          <w:tcPr>
            <w:tcW w:w="645" w:type="dxa"/>
            <w:vAlign w:val="center"/>
          </w:tcPr>
          <w:p>
            <w:pPr>
              <w:pStyle w:val="8"/>
              <w:adjustRightInd w:val="0"/>
              <w:spacing w:line="240" w:lineRule="auto"/>
              <w:ind w:firstLine="0" w:firstLineChars="0"/>
              <w:jc w:val="center"/>
              <w:outlineLvl w:val="1"/>
              <w:rPr>
                <w:rFonts w:asci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528"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7</w:t>
            </w:r>
          </w:p>
        </w:tc>
        <w:tc>
          <w:tcPr>
            <w:tcW w:w="1781"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夜间心率与脑部小血管疾病患者白质增生负担的关系</w:t>
            </w:r>
            <w:r>
              <w:rPr>
                <w:rFonts w:ascii="宋体" w:hAnsi="宋体"/>
                <w:sz w:val="18"/>
                <w:szCs w:val="18"/>
              </w:rPr>
              <w:t>/</w:t>
            </w:r>
            <w:r>
              <w:rPr>
                <w:rFonts w:hint="eastAsia" w:ascii="宋体" w:hAnsi="宋体"/>
                <w:sz w:val="18"/>
                <w:szCs w:val="18"/>
              </w:rPr>
              <w:t xml:space="preserve"> Curr Neurovasc Res</w:t>
            </w:r>
            <w:r>
              <w:rPr>
                <w:rFonts w:ascii="宋体" w:hAnsi="宋体"/>
                <w:sz w:val="18"/>
                <w:szCs w:val="18"/>
              </w:rPr>
              <w:t xml:space="preserve">/ </w:t>
            </w:r>
            <w:r>
              <w:rPr>
                <w:rFonts w:hint="eastAsia" w:ascii="宋体" w:hAnsi="宋体"/>
                <w:sz w:val="18"/>
                <w:szCs w:val="18"/>
              </w:rPr>
              <w:t>于璐璐</w:t>
            </w:r>
          </w:p>
        </w:tc>
        <w:tc>
          <w:tcPr>
            <w:tcW w:w="153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2021, 18: 565-571</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2021</w:t>
            </w:r>
          </w:p>
        </w:tc>
        <w:tc>
          <w:tcPr>
            <w:tcW w:w="72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李玉生</w:t>
            </w:r>
          </w:p>
        </w:tc>
        <w:tc>
          <w:tcPr>
            <w:tcW w:w="69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于璐璐</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color w:val="333333"/>
                <w:sz w:val="18"/>
                <w:szCs w:val="18"/>
                <w:shd w:val="clear" w:color="auto" w:fill="FFFFFF"/>
              </w:rPr>
              <w:t>郑州大学第一附属医院</w:t>
            </w:r>
          </w:p>
        </w:tc>
        <w:tc>
          <w:tcPr>
            <w:tcW w:w="69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于璐璐</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0</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Q</w:t>
            </w:r>
            <w:r>
              <w:rPr>
                <w:rFonts w:ascii="宋体" w:hAnsi="宋体"/>
                <w:sz w:val="18"/>
                <w:szCs w:val="18"/>
              </w:rPr>
              <w:t>4</w:t>
            </w:r>
          </w:p>
        </w:tc>
        <w:tc>
          <w:tcPr>
            <w:tcW w:w="645" w:type="dxa"/>
            <w:vAlign w:val="center"/>
          </w:tcPr>
          <w:p>
            <w:pPr>
              <w:pStyle w:val="8"/>
              <w:adjustRightInd w:val="0"/>
              <w:spacing w:line="240" w:lineRule="auto"/>
              <w:ind w:firstLine="0" w:firstLineChars="0"/>
              <w:jc w:val="center"/>
              <w:outlineLvl w:val="1"/>
              <w:rPr>
                <w:rFonts w:asci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vAlign w:val="center"/>
          </w:tcPr>
          <w:p>
            <w:pPr>
              <w:pStyle w:val="8"/>
              <w:adjustRightInd w:val="0"/>
              <w:spacing w:line="240" w:lineRule="auto"/>
              <w:ind w:firstLine="0" w:firstLineChars="0"/>
              <w:jc w:val="center"/>
              <w:outlineLvl w:val="1"/>
              <w:rPr>
                <w:rFonts w:ascii="宋体"/>
                <w:sz w:val="21"/>
                <w:szCs w:val="28"/>
              </w:rPr>
            </w:pPr>
            <w:r>
              <w:rPr>
                <w:rFonts w:ascii="宋体" w:hAnsi="宋体"/>
                <w:sz w:val="18"/>
                <w:szCs w:val="18"/>
              </w:rPr>
              <w:t>8</w:t>
            </w:r>
          </w:p>
        </w:tc>
        <w:tc>
          <w:tcPr>
            <w:tcW w:w="1781"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血清同型半胱氨酸升高与单一皮层下小梗塞的远端类型有关</w:t>
            </w:r>
            <w:r>
              <w:rPr>
                <w:rFonts w:ascii="宋体" w:hAnsi="宋体"/>
                <w:sz w:val="18"/>
                <w:szCs w:val="18"/>
              </w:rPr>
              <w:t>/</w:t>
            </w:r>
            <w:r>
              <w:rPr>
                <w:rFonts w:hint="eastAsia" w:ascii="宋体" w:hAnsi="宋体"/>
                <w:sz w:val="18"/>
                <w:szCs w:val="18"/>
              </w:rPr>
              <w:t xml:space="preserve"> Current neurovascular research</w:t>
            </w:r>
            <w:r>
              <w:rPr>
                <w:rFonts w:ascii="宋体" w:hAnsi="宋体"/>
                <w:sz w:val="18"/>
                <w:szCs w:val="18"/>
              </w:rPr>
              <w:t xml:space="preserve">/ </w:t>
            </w:r>
            <w:r>
              <w:rPr>
                <w:rFonts w:hint="eastAsia" w:ascii="宋体" w:hAnsi="宋体"/>
                <w:sz w:val="18"/>
                <w:szCs w:val="18"/>
              </w:rPr>
              <w:t>刘聪慧</w:t>
            </w:r>
          </w:p>
        </w:tc>
        <w:tc>
          <w:tcPr>
            <w:tcW w:w="153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2020;17(5):629-35</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w:t>
            </w:r>
            <w:r>
              <w:rPr>
                <w:rFonts w:ascii="宋体" w:hAnsi="宋体"/>
                <w:sz w:val="18"/>
                <w:szCs w:val="18"/>
              </w:rPr>
              <w:t>020</w:t>
            </w:r>
          </w:p>
        </w:tc>
        <w:tc>
          <w:tcPr>
            <w:tcW w:w="72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李玉生</w:t>
            </w:r>
          </w:p>
        </w:tc>
        <w:tc>
          <w:tcPr>
            <w:tcW w:w="69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刘聪慧</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color w:val="333333"/>
                <w:sz w:val="18"/>
                <w:szCs w:val="18"/>
                <w:shd w:val="clear" w:color="auto" w:fill="FFFFFF"/>
              </w:rPr>
              <w:t>郑州大学第一附属医院</w:t>
            </w:r>
          </w:p>
        </w:tc>
        <w:tc>
          <w:tcPr>
            <w:tcW w:w="69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刘聪慧</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Q</w:t>
            </w:r>
            <w:r>
              <w:rPr>
                <w:rFonts w:ascii="宋体" w:hAnsi="宋体"/>
                <w:sz w:val="18"/>
                <w:szCs w:val="18"/>
              </w:rPr>
              <w:t>4</w:t>
            </w:r>
          </w:p>
        </w:tc>
        <w:tc>
          <w:tcPr>
            <w:tcW w:w="645" w:type="dxa"/>
            <w:vAlign w:val="center"/>
          </w:tcPr>
          <w:p>
            <w:pPr>
              <w:pStyle w:val="8"/>
              <w:adjustRightInd w:val="0"/>
              <w:spacing w:line="240" w:lineRule="auto"/>
              <w:ind w:firstLine="0" w:firstLineChars="0"/>
              <w:jc w:val="center"/>
              <w:outlineLvl w:val="1"/>
              <w:rPr>
                <w:rFonts w:asci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9</w:t>
            </w:r>
          </w:p>
        </w:tc>
        <w:tc>
          <w:tcPr>
            <w:tcW w:w="1781"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豆纹动脉区域的血管损伤厚度作为早期神经恶化的生物标记</w:t>
            </w:r>
            <w:r>
              <w:rPr>
                <w:rFonts w:ascii="宋体" w:hAnsi="宋体"/>
                <w:sz w:val="18"/>
                <w:szCs w:val="18"/>
              </w:rPr>
              <w:t>/</w:t>
            </w:r>
            <w:r>
              <w:t xml:space="preserve"> </w:t>
            </w:r>
            <w:r>
              <w:rPr>
                <w:rFonts w:ascii="宋体" w:hAnsi="宋体"/>
                <w:sz w:val="18"/>
                <w:szCs w:val="18"/>
              </w:rPr>
              <w:t>Curr Neurovasc Res/</w:t>
            </w:r>
            <w:r>
              <w:rPr>
                <w:rFonts w:hint="eastAsia" w:ascii="宋体" w:hAnsi="宋体"/>
                <w:sz w:val="18"/>
                <w:szCs w:val="18"/>
              </w:rPr>
              <w:t>高远</w:t>
            </w:r>
          </w:p>
        </w:tc>
        <w:tc>
          <w:tcPr>
            <w:tcW w:w="1534" w:type="dxa"/>
            <w:vAlign w:val="center"/>
          </w:tcPr>
          <w:p>
            <w:pPr>
              <w:pStyle w:val="8"/>
              <w:adjustRightInd w:val="0"/>
              <w:spacing w:line="240" w:lineRule="auto"/>
              <w:ind w:firstLine="0" w:firstLineChars="0"/>
              <w:jc w:val="center"/>
              <w:outlineLvl w:val="1"/>
              <w:rPr>
                <w:rFonts w:ascii="宋体"/>
                <w:sz w:val="21"/>
                <w:szCs w:val="28"/>
              </w:rPr>
            </w:pPr>
            <w:r>
              <w:rPr>
                <w:rFonts w:ascii="宋体" w:hAnsi="宋体"/>
                <w:sz w:val="18"/>
                <w:szCs w:val="18"/>
              </w:rPr>
              <w:t>2017;14(3):215-221.</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w:t>
            </w:r>
            <w:r>
              <w:rPr>
                <w:rFonts w:ascii="宋体" w:hAnsi="宋体"/>
                <w:sz w:val="18"/>
                <w:szCs w:val="18"/>
              </w:rPr>
              <w:t>017</w:t>
            </w:r>
          </w:p>
        </w:tc>
        <w:tc>
          <w:tcPr>
            <w:tcW w:w="72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许予明</w:t>
            </w:r>
          </w:p>
        </w:tc>
        <w:tc>
          <w:tcPr>
            <w:tcW w:w="69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高远</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color w:val="333333"/>
                <w:sz w:val="18"/>
                <w:szCs w:val="18"/>
                <w:shd w:val="clear" w:color="auto" w:fill="FFFFFF"/>
              </w:rPr>
              <w:t>郑州大学第一附属医院</w:t>
            </w:r>
          </w:p>
        </w:tc>
        <w:tc>
          <w:tcPr>
            <w:tcW w:w="69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高远</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3</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Pubmed</w:t>
            </w:r>
          </w:p>
        </w:tc>
        <w:tc>
          <w:tcPr>
            <w:tcW w:w="827"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Q</w:t>
            </w:r>
            <w:r>
              <w:rPr>
                <w:rFonts w:ascii="宋体" w:hAnsi="宋体"/>
                <w:sz w:val="18"/>
                <w:szCs w:val="18"/>
              </w:rPr>
              <w:t>4</w:t>
            </w:r>
          </w:p>
        </w:tc>
        <w:tc>
          <w:tcPr>
            <w:tcW w:w="645" w:type="dxa"/>
            <w:vAlign w:val="center"/>
          </w:tcPr>
          <w:p>
            <w:pPr>
              <w:pStyle w:val="8"/>
              <w:adjustRightInd w:val="0"/>
              <w:spacing w:line="240" w:lineRule="auto"/>
              <w:ind w:firstLine="0" w:firstLineChars="0"/>
              <w:jc w:val="center"/>
              <w:outlineLvl w:val="1"/>
              <w:rPr>
                <w:rFonts w:asci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1</w:t>
            </w:r>
            <w:r>
              <w:rPr>
                <w:rFonts w:ascii="宋体" w:hAnsi="宋体"/>
                <w:sz w:val="18"/>
                <w:szCs w:val="18"/>
              </w:rPr>
              <w:t>0</w:t>
            </w:r>
          </w:p>
        </w:tc>
        <w:tc>
          <w:tcPr>
            <w:tcW w:w="1781" w:type="dxa"/>
            <w:vAlign w:val="center"/>
          </w:tcPr>
          <w:p>
            <w:pPr>
              <w:pStyle w:val="8"/>
              <w:adjustRightInd w:val="0"/>
              <w:spacing w:line="240" w:lineRule="auto"/>
              <w:ind w:firstLine="0" w:firstLineChars="0"/>
              <w:jc w:val="center"/>
              <w:outlineLvl w:val="1"/>
              <w:rPr>
                <w:rFonts w:ascii="宋体"/>
                <w:sz w:val="21"/>
                <w:szCs w:val="28"/>
              </w:rPr>
            </w:pPr>
            <w:r>
              <w:rPr>
                <w:rFonts w:ascii="宋体" w:hAnsi="宋体"/>
                <w:sz w:val="18"/>
                <w:szCs w:val="18"/>
              </w:rPr>
              <w:t>不同影像学特征的孤立性皮质下小梗死的 病因分析</w:t>
            </w:r>
            <w:r>
              <w:rPr>
                <w:rFonts w:hint="eastAsia" w:ascii="宋体" w:hAnsi="宋体"/>
                <w:sz w:val="18"/>
                <w:szCs w:val="18"/>
              </w:rPr>
              <w:t>/</w:t>
            </w:r>
            <w:r>
              <w:rPr>
                <w:rFonts w:ascii="宋体" w:hAnsi="宋体"/>
                <w:sz w:val="18"/>
                <w:szCs w:val="18"/>
              </w:rPr>
              <w:t>中华神经科杂志</w:t>
            </w:r>
            <w:r>
              <w:rPr>
                <w:rFonts w:hint="eastAsia" w:ascii="宋体" w:hAnsi="宋体"/>
                <w:sz w:val="18"/>
                <w:szCs w:val="18"/>
              </w:rPr>
              <w:t>/</w:t>
            </w:r>
            <w:r>
              <w:rPr>
                <w:rFonts w:ascii="宋体" w:hAnsi="宋体"/>
                <w:sz w:val="18"/>
                <w:szCs w:val="18"/>
              </w:rPr>
              <w:t>刘聪慧</w:t>
            </w:r>
          </w:p>
        </w:tc>
        <w:tc>
          <w:tcPr>
            <w:tcW w:w="1534"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2023 年1 月第 56 卷第 1 期</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2</w:t>
            </w:r>
            <w:r>
              <w:rPr>
                <w:rFonts w:ascii="宋体" w:hAnsi="宋体"/>
                <w:sz w:val="18"/>
                <w:szCs w:val="18"/>
              </w:rPr>
              <w:t>023</w:t>
            </w:r>
          </w:p>
        </w:tc>
        <w:tc>
          <w:tcPr>
            <w:tcW w:w="72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李玉生</w:t>
            </w:r>
          </w:p>
        </w:tc>
        <w:tc>
          <w:tcPr>
            <w:tcW w:w="693" w:type="dxa"/>
            <w:vAlign w:val="center"/>
          </w:tcPr>
          <w:p>
            <w:pPr>
              <w:pStyle w:val="8"/>
              <w:adjustRightInd w:val="0"/>
              <w:spacing w:line="240" w:lineRule="auto"/>
              <w:ind w:firstLine="0" w:firstLineChars="0"/>
              <w:jc w:val="center"/>
              <w:outlineLvl w:val="1"/>
              <w:rPr>
                <w:rFonts w:ascii="宋体"/>
                <w:sz w:val="21"/>
                <w:szCs w:val="28"/>
              </w:rPr>
            </w:pPr>
            <w:r>
              <w:rPr>
                <w:rFonts w:ascii="宋体" w:hAnsi="宋体"/>
                <w:sz w:val="18"/>
                <w:szCs w:val="18"/>
              </w:rPr>
              <w:t>刘聪慧</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ascii="宋体" w:hAnsi="宋体"/>
                <w:sz w:val="18"/>
                <w:szCs w:val="18"/>
              </w:rPr>
              <w:t>安阳市人民医院</w:t>
            </w:r>
          </w:p>
        </w:tc>
        <w:tc>
          <w:tcPr>
            <w:tcW w:w="694" w:type="dxa"/>
            <w:vAlign w:val="center"/>
          </w:tcPr>
          <w:p>
            <w:pPr>
              <w:pStyle w:val="8"/>
              <w:adjustRightInd w:val="0"/>
              <w:spacing w:line="240" w:lineRule="auto"/>
              <w:ind w:firstLine="0" w:firstLineChars="0"/>
              <w:jc w:val="center"/>
              <w:outlineLvl w:val="1"/>
              <w:rPr>
                <w:rFonts w:ascii="宋体"/>
                <w:sz w:val="21"/>
                <w:szCs w:val="28"/>
              </w:rPr>
            </w:pPr>
            <w:r>
              <w:rPr>
                <w:rFonts w:ascii="宋体" w:hAnsi="宋体"/>
                <w:sz w:val="18"/>
                <w:szCs w:val="18"/>
              </w:rPr>
              <w:t>刘聪慧</w:t>
            </w:r>
          </w:p>
        </w:tc>
        <w:tc>
          <w:tcPr>
            <w:tcW w:w="773"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0</w:t>
            </w:r>
          </w:p>
        </w:tc>
        <w:tc>
          <w:tcPr>
            <w:tcW w:w="760" w:type="dxa"/>
            <w:vAlign w:val="center"/>
          </w:tcPr>
          <w:p>
            <w:pPr>
              <w:pStyle w:val="8"/>
              <w:adjustRightInd w:val="0"/>
              <w:spacing w:line="240" w:lineRule="auto"/>
              <w:ind w:firstLine="0" w:firstLineChars="0"/>
              <w:jc w:val="center"/>
              <w:outlineLvl w:val="1"/>
              <w:rPr>
                <w:rFonts w:ascii="宋体"/>
                <w:sz w:val="21"/>
                <w:szCs w:val="28"/>
              </w:rPr>
            </w:pPr>
            <w:r>
              <w:rPr>
                <w:rFonts w:hint="eastAsia" w:ascii="宋体" w:hAnsi="宋体"/>
                <w:sz w:val="18"/>
                <w:szCs w:val="18"/>
              </w:rPr>
              <w:t>知网</w:t>
            </w:r>
          </w:p>
        </w:tc>
        <w:tc>
          <w:tcPr>
            <w:tcW w:w="827" w:type="dxa"/>
            <w:vAlign w:val="center"/>
          </w:tcPr>
          <w:p>
            <w:pPr>
              <w:pStyle w:val="8"/>
              <w:adjustRightInd w:val="0"/>
              <w:spacing w:line="240" w:lineRule="auto"/>
              <w:ind w:firstLine="0" w:firstLineChars="0"/>
              <w:jc w:val="center"/>
              <w:outlineLvl w:val="1"/>
              <w:rPr>
                <w:rFonts w:ascii="宋体"/>
                <w:sz w:val="21"/>
                <w:szCs w:val="28"/>
              </w:rPr>
            </w:pPr>
          </w:p>
        </w:tc>
        <w:tc>
          <w:tcPr>
            <w:tcW w:w="645" w:type="dxa"/>
            <w:vAlign w:val="center"/>
          </w:tcPr>
          <w:p>
            <w:pPr>
              <w:pStyle w:val="8"/>
              <w:adjustRightInd w:val="0"/>
              <w:spacing w:line="240" w:lineRule="auto"/>
              <w:ind w:firstLine="0" w:firstLineChars="0"/>
              <w:jc w:val="center"/>
              <w:outlineLvl w:val="1"/>
              <w:rPr>
                <w:rFonts w:ascii="宋体"/>
                <w:sz w:val="21"/>
                <w:szCs w:val="28"/>
              </w:rPr>
            </w:pPr>
            <w:r>
              <w:rPr>
                <w:rFonts w:ascii="宋体" w:hAnsi="宋体"/>
                <w:sz w:val="18"/>
                <w:szCs w:val="18"/>
              </w:rPr>
              <w:t>中华</w:t>
            </w:r>
            <w:r>
              <w:rPr>
                <w:rFonts w:hint="eastAsia" w:ascii="宋体" w:hAnsi="宋体"/>
                <w:sz w:val="18"/>
                <w:szCs w:val="18"/>
              </w:rPr>
              <w:t>系列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28" w:type="dxa"/>
            <w:vAlign w:val="center"/>
          </w:tcPr>
          <w:p>
            <w:pPr>
              <w:pStyle w:val="8"/>
              <w:adjustRightInd w:val="0"/>
              <w:spacing w:line="240" w:lineRule="auto"/>
              <w:ind w:firstLine="0" w:firstLineChars="0"/>
              <w:jc w:val="center"/>
              <w:outlineLvl w:val="1"/>
              <w:rPr>
                <w:rFonts w:ascii="宋体"/>
                <w:sz w:val="21"/>
                <w:szCs w:val="28"/>
              </w:rPr>
            </w:pPr>
          </w:p>
        </w:tc>
        <w:tc>
          <w:tcPr>
            <w:tcW w:w="1781" w:type="dxa"/>
            <w:vAlign w:val="center"/>
          </w:tcPr>
          <w:p>
            <w:pPr>
              <w:pStyle w:val="8"/>
              <w:adjustRightInd w:val="0"/>
              <w:spacing w:line="240" w:lineRule="auto"/>
              <w:ind w:firstLine="0" w:firstLineChars="0"/>
              <w:jc w:val="center"/>
              <w:outlineLvl w:val="1"/>
              <w:rPr>
                <w:rFonts w:ascii="宋体"/>
                <w:sz w:val="21"/>
                <w:szCs w:val="28"/>
              </w:rPr>
            </w:pPr>
          </w:p>
        </w:tc>
        <w:tc>
          <w:tcPr>
            <w:tcW w:w="1534" w:type="dxa"/>
            <w:vAlign w:val="center"/>
          </w:tcPr>
          <w:p>
            <w:pPr>
              <w:pStyle w:val="8"/>
              <w:adjustRightInd w:val="0"/>
              <w:spacing w:line="240" w:lineRule="auto"/>
              <w:ind w:firstLine="0" w:firstLineChars="0"/>
              <w:jc w:val="center"/>
              <w:outlineLvl w:val="1"/>
              <w:rPr>
                <w:rFonts w:ascii="宋体"/>
                <w:sz w:val="21"/>
                <w:szCs w:val="28"/>
              </w:rPr>
            </w:pPr>
          </w:p>
        </w:tc>
        <w:tc>
          <w:tcPr>
            <w:tcW w:w="760" w:type="dxa"/>
            <w:vAlign w:val="center"/>
          </w:tcPr>
          <w:p>
            <w:pPr>
              <w:pStyle w:val="8"/>
              <w:adjustRightInd w:val="0"/>
              <w:spacing w:line="240" w:lineRule="auto"/>
              <w:ind w:firstLine="0" w:firstLineChars="0"/>
              <w:jc w:val="center"/>
              <w:outlineLvl w:val="1"/>
              <w:rPr>
                <w:rFonts w:ascii="宋体"/>
                <w:sz w:val="21"/>
                <w:szCs w:val="28"/>
              </w:rPr>
            </w:pPr>
          </w:p>
        </w:tc>
        <w:tc>
          <w:tcPr>
            <w:tcW w:w="720" w:type="dxa"/>
            <w:vAlign w:val="center"/>
          </w:tcPr>
          <w:p>
            <w:pPr>
              <w:pStyle w:val="8"/>
              <w:adjustRightInd w:val="0"/>
              <w:spacing w:line="240" w:lineRule="auto"/>
              <w:ind w:firstLine="0" w:firstLineChars="0"/>
              <w:jc w:val="center"/>
              <w:outlineLvl w:val="1"/>
              <w:rPr>
                <w:rFonts w:ascii="宋体"/>
                <w:sz w:val="21"/>
                <w:szCs w:val="28"/>
              </w:rPr>
            </w:pPr>
          </w:p>
        </w:tc>
        <w:tc>
          <w:tcPr>
            <w:tcW w:w="693" w:type="dxa"/>
            <w:vAlign w:val="center"/>
          </w:tcPr>
          <w:p>
            <w:pPr>
              <w:pStyle w:val="8"/>
              <w:adjustRightInd w:val="0"/>
              <w:spacing w:line="240" w:lineRule="auto"/>
              <w:ind w:firstLine="0" w:firstLineChars="0"/>
              <w:jc w:val="center"/>
              <w:outlineLvl w:val="1"/>
              <w:rPr>
                <w:rFonts w:ascii="宋体"/>
                <w:sz w:val="21"/>
                <w:szCs w:val="28"/>
              </w:rPr>
            </w:pPr>
          </w:p>
        </w:tc>
        <w:tc>
          <w:tcPr>
            <w:tcW w:w="773" w:type="dxa"/>
            <w:vAlign w:val="center"/>
          </w:tcPr>
          <w:p>
            <w:pPr>
              <w:pStyle w:val="8"/>
              <w:adjustRightInd w:val="0"/>
              <w:spacing w:line="240" w:lineRule="auto"/>
              <w:ind w:firstLine="0" w:firstLineChars="0"/>
              <w:jc w:val="center"/>
              <w:outlineLvl w:val="1"/>
              <w:rPr>
                <w:rFonts w:ascii="宋体"/>
                <w:sz w:val="21"/>
                <w:szCs w:val="28"/>
              </w:rPr>
            </w:pPr>
          </w:p>
        </w:tc>
        <w:tc>
          <w:tcPr>
            <w:tcW w:w="694" w:type="dxa"/>
            <w:vAlign w:val="center"/>
          </w:tcPr>
          <w:p>
            <w:pPr>
              <w:pStyle w:val="8"/>
              <w:adjustRightInd w:val="0"/>
              <w:spacing w:line="240" w:lineRule="auto"/>
              <w:ind w:firstLine="0" w:firstLineChars="0"/>
              <w:jc w:val="center"/>
              <w:outlineLvl w:val="1"/>
              <w:rPr>
                <w:rFonts w:ascii="宋体"/>
                <w:sz w:val="21"/>
                <w:szCs w:val="28"/>
              </w:rPr>
            </w:pPr>
          </w:p>
        </w:tc>
        <w:tc>
          <w:tcPr>
            <w:tcW w:w="773" w:type="dxa"/>
            <w:vAlign w:val="center"/>
          </w:tcPr>
          <w:p>
            <w:pPr>
              <w:pStyle w:val="8"/>
              <w:adjustRightInd w:val="0"/>
              <w:spacing w:line="240" w:lineRule="auto"/>
              <w:ind w:firstLine="0" w:firstLineChars="0"/>
              <w:jc w:val="center"/>
              <w:outlineLvl w:val="1"/>
              <w:rPr>
                <w:rFonts w:ascii="宋体"/>
                <w:sz w:val="21"/>
                <w:szCs w:val="28"/>
              </w:rPr>
            </w:pPr>
          </w:p>
        </w:tc>
        <w:tc>
          <w:tcPr>
            <w:tcW w:w="760" w:type="dxa"/>
            <w:vAlign w:val="center"/>
          </w:tcPr>
          <w:p>
            <w:pPr>
              <w:pStyle w:val="8"/>
              <w:adjustRightInd w:val="0"/>
              <w:spacing w:line="240" w:lineRule="auto"/>
              <w:ind w:firstLine="0" w:firstLineChars="0"/>
              <w:jc w:val="center"/>
              <w:outlineLvl w:val="1"/>
              <w:rPr>
                <w:rFonts w:ascii="宋体"/>
                <w:sz w:val="21"/>
                <w:szCs w:val="28"/>
              </w:rPr>
            </w:pPr>
          </w:p>
        </w:tc>
        <w:tc>
          <w:tcPr>
            <w:tcW w:w="827" w:type="dxa"/>
            <w:vAlign w:val="center"/>
          </w:tcPr>
          <w:p>
            <w:pPr>
              <w:pStyle w:val="8"/>
              <w:adjustRightInd w:val="0"/>
              <w:spacing w:line="240" w:lineRule="auto"/>
              <w:ind w:firstLine="0" w:firstLineChars="0"/>
              <w:jc w:val="center"/>
              <w:outlineLvl w:val="1"/>
              <w:rPr>
                <w:rFonts w:ascii="宋体"/>
                <w:sz w:val="21"/>
                <w:szCs w:val="28"/>
              </w:rPr>
            </w:pPr>
          </w:p>
        </w:tc>
        <w:tc>
          <w:tcPr>
            <w:tcW w:w="645" w:type="dxa"/>
            <w:vAlign w:val="center"/>
          </w:tcPr>
          <w:p>
            <w:pPr>
              <w:pStyle w:val="8"/>
              <w:adjustRightInd w:val="0"/>
              <w:spacing w:line="240" w:lineRule="auto"/>
              <w:ind w:firstLine="0" w:firstLineChars="0"/>
              <w:jc w:val="center"/>
              <w:outlineLvl w:val="1"/>
              <w:rPr>
                <w:rFonts w:ascii="宋体"/>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528" w:type="dxa"/>
          </w:tcPr>
          <w:p>
            <w:pPr>
              <w:pStyle w:val="8"/>
              <w:adjustRightInd w:val="0"/>
              <w:spacing w:line="240" w:lineRule="auto"/>
              <w:ind w:firstLine="0" w:firstLineChars="0"/>
              <w:jc w:val="center"/>
              <w:outlineLvl w:val="1"/>
              <w:rPr>
                <w:rFonts w:ascii="宋体"/>
                <w:sz w:val="21"/>
                <w:szCs w:val="28"/>
              </w:rPr>
            </w:pPr>
          </w:p>
        </w:tc>
        <w:tc>
          <w:tcPr>
            <w:tcW w:w="6955" w:type="dxa"/>
            <w:gridSpan w:val="7"/>
            <w:vAlign w:val="center"/>
          </w:tcPr>
          <w:p>
            <w:pPr>
              <w:pStyle w:val="8"/>
              <w:adjustRightInd w:val="0"/>
              <w:spacing w:line="240" w:lineRule="auto"/>
              <w:ind w:firstLine="0" w:firstLineChars="0"/>
              <w:jc w:val="center"/>
              <w:outlineLvl w:val="1"/>
              <w:rPr>
                <w:rFonts w:ascii="宋体"/>
                <w:sz w:val="21"/>
                <w:szCs w:val="28"/>
              </w:rPr>
            </w:pPr>
            <w:r>
              <w:rPr>
                <w:rFonts w:hint="eastAsia" w:ascii="宋体"/>
                <w:sz w:val="21"/>
                <w:szCs w:val="28"/>
              </w:rPr>
              <w:t>合计</w:t>
            </w:r>
          </w:p>
        </w:tc>
        <w:tc>
          <w:tcPr>
            <w:tcW w:w="773" w:type="dxa"/>
            <w:vAlign w:val="center"/>
          </w:tcPr>
          <w:p>
            <w:pPr>
              <w:pStyle w:val="8"/>
              <w:adjustRightInd w:val="0"/>
              <w:spacing w:line="240" w:lineRule="auto"/>
              <w:ind w:firstLine="0" w:firstLineChars="0"/>
              <w:jc w:val="center"/>
              <w:outlineLvl w:val="1"/>
              <w:rPr>
                <w:rFonts w:ascii="宋体"/>
                <w:sz w:val="21"/>
                <w:szCs w:val="28"/>
              </w:rPr>
            </w:pPr>
          </w:p>
        </w:tc>
        <w:tc>
          <w:tcPr>
            <w:tcW w:w="760" w:type="dxa"/>
            <w:vAlign w:val="center"/>
          </w:tcPr>
          <w:p>
            <w:pPr>
              <w:pStyle w:val="8"/>
              <w:adjustRightInd w:val="0"/>
              <w:spacing w:line="240" w:lineRule="auto"/>
              <w:ind w:firstLine="0" w:firstLineChars="0"/>
              <w:jc w:val="center"/>
              <w:outlineLvl w:val="1"/>
              <w:rPr>
                <w:rFonts w:ascii="宋体"/>
                <w:sz w:val="21"/>
                <w:szCs w:val="28"/>
              </w:rPr>
            </w:pPr>
          </w:p>
        </w:tc>
        <w:tc>
          <w:tcPr>
            <w:tcW w:w="827" w:type="dxa"/>
            <w:vAlign w:val="center"/>
          </w:tcPr>
          <w:p>
            <w:pPr>
              <w:pStyle w:val="8"/>
              <w:adjustRightInd w:val="0"/>
              <w:spacing w:line="240" w:lineRule="auto"/>
              <w:ind w:firstLine="0" w:firstLineChars="0"/>
              <w:jc w:val="center"/>
              <w:outlineLvl w:val="1"/>
              <w:rPr>
                <w:rFonts w:ascii="宋体"/>
                <w:sz w:val="21"/>
                <w:szCs w:val="28"/>
              </w:rPr>
            </w:pPr>
          </w:p>
        </w:tc>
        <w:tc>
          <w:tcPr>
            <w:tcW w:w="645" w:type="dxa"/>
            <w:vAlign w:val="center"/>
          </w:tcPr>
          <w:p>
            <w:pPr>
              <w:pStyle w:val="8"/>
              <w:adjustRightInd w:val="0"/>
              <w:spacing w:line="240" w:lineRule="auto"/>
              <w:ind w:firstLine="0" w:firstLineChars="0"/>
              <w:jc w:val="center"/>
              <w:outlineLvl w:val="1"/>
              <w:rPr>
                <w:rFonts w:ascii="宋体"/>
                <w:sz w:val="21"/>
                <w:szCs w:val="28"/>
              </w:rPr>
            </w:pPr>
          </w:p>
        </w:tc>
      </w:tr>
    </w:tbl>
    <w:p>
      <w:pPr>
        <w:snapToGrid w:val="0"/>
        <w:spacing w:line="360" w:lineRule="auto"/>
        <w:ind w:firstLine="480"/>
        <w:jc w:val="center"/>
        <w:rPr>
          <w:rFonts w:ascii="宋体" w:hAnsi="宋体"/>
          <w:b/>
          <w:sz w:val="28"/>
        </w:rPr>
      </w:pPr>
    </w:p>
    <w:p>
      <w:pPr>
        <w:snapToGrid w:val="0"/>
        <w:spacing w:line="360" w:lineRule="auto"/>
        <w:ind w:firstLine="480"/>
        <w:rPr>
          <w:rFonts w:ascii="宋体" w:hAnsi="宋体"/>
          <w:b/>
          <w:sz w:val="28"/>
        </w:rPr>
      </w:pPr>
      <w:r>
        <w:rPr>
          <w:rFonts w:hint="eastAsia" w:ascii="宋体" w:hAnsi="宋体"/>
          <w:b/>
          <w:sz w:val="28"/>
        </w:rPr>
        <w:t>五、主要完成人</w:t>
      </w:r>
      <w:r>
        <w:rPr>
          <w:rFonts w:ascii="宋体" w:hAnsi="宋体"/>
          <w:b/>
          <w:sz w:val="28"/>
        </w:rPr>
        <w:t>情况表</w:t>
      </w: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李玉生</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男</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hint="eastAsia" w:ascii="宋体" w:hAnsi="宋体"/>
                <w:sz w:val="21"/>
              </w:rPr>
              <w:t>1</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 xml:space="preserve">1964-10-19 </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河南省汤阴县</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410523196410196532</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主任医师</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郑州大学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2014-7-1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yushengli1970@163.com</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18337120001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2013-1-1</w:t>
            </w:r>
            <w:r>
              <w:rPr>
                <w:rFonts w:hint="eastAsia" w:ascii="宋体" w:hAnsi="宋体"/>
                <w:sz w:val="21"/>
              </w:rPr>
              <w:t xml:space="preserve">    </w:t>
            </w:r>
            <w:r>
              <w:rPr>
                <w:rFonts w:ascii="宋体" w:hAnsi="宋体"/>
                <w:sz w:val="21"/>
              </w:rPr>
              <w:t>至</w:t>
            </w:r>
            <w:r>
              <w:rPr>
                <w:rFonts w:hint="eastAsia" w:ascii="宋体" w:hAnsi="宋体"/>
                <w:sz w:val="21"/>
              </w:rPr>
              <w:t xml:space="preserve">   </w:t>
            </w:r>
            <w:r>
              <w:rPr>
                <w:rFonts w:hint="eastAsia" w:ascii="宋体" w:hAnsi="宋体"/>
                <w:szCs w:val="21"/>
              </w:rPr>
              <w:t>2019-12-31</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长期从事脑小血管病的研究，总体把控本项目的设计思路及实验方法，指导数据库病例纳入、评估和数据分析工作，设计血浆24.OHC与脑小血管病相关性研究、单发皮质下小梗死影像特征与早期进展的相关性研究、脑小血管病患者的夜间心率与脑白质高信号体积相关性研究等。获批国家自然科学基金1项，省部共建重大项目1项，主持国家科技部“十三五” 重大科技专项课题 2项，主持国家科技部“十四五” 重大科技专项课题 1项，发表SCI论文30余篇。</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sz w:val="18"/>
                <w:szCs w:val="18"/>
              </w:rPr>
            </w:pPr>
            <w:r>
              <w:rPr>
                <w:rFonts w:hint="eastAsia"/>
                <w:sz w:val="18"/>
                <w:szCs w:val="18"/>
              </w:rPr>
              <w:t>2020年获得河南省科学技术进步奖一等奖 2019年获得国家卫健委脑卒中防治工程委员会颁发的“优秀中青年专家奖”称号。</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rPr>
          <w:rFonts w:ascii="宋体" w:hAnsi="宋体"/>
          <w:sz w:val="28"/>
        </w:rPr>
      </w:pPr>
    </w:p>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高远</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男</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ascii="宋体" w:hAnsi="宋体"/>
                <w:sz w:val="21"/>
              </w:rPr>
              <w:t>2</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 xml:space="preserve">1982-10-9 </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山东省淄博市</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410901198210095510</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副主任医师</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郑州大学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2009-7-1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fccgaoy1@zzu.eud.cn</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13949113087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2013-1-1</w:t>
            </w:r>
            <w:r>
              <w:rPr>
                <w:rFonts w:hint="eastAsia" w:ascii="宋体" w:hAnsi="宋体"/>
                <w:sz w:val="21"/>
              </w:rPr>
              <w:t xml:space="preserve">    </w:t>
            </w:r>
            <w:r>
              <w:rPr>
                <w:rFonts w:ascii="宋体" w:hAnsi="宋体"/>
                <w:sz w:val="21"/>
              </w:rPr>
              <w:t>至</w:t>
            </w:r>
            <w:r>
              <w:rPr>
                <w:rFonts w:hint="eastAsia" w:ascii="宋体" w:hAnsi="宋体"/>
                <w:sz w:val="21"/>
              </w:rPr>
              <w:t xml:space="preserve">   </w:t>
            </w:r>
            <w:r>
              <w:rPr>
                <w:rFonts w:hint="eastAsia" w:ascii="宋体" w:hAnsi="宋体"/>
                <w:szCs w:val="21"/>
              </w:rPr>
              <w:t>2019-12-31</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长期以来从事脑小血管病的临床与基础研究。参与脑小血管病数据库及样本库建设，包括前期规划、方案及病例报告表设计、伦理审批、病例纳入、日常运行管理等工作。基于数据库开展的相关研究发现了血同型半胱氨酸水平与脑白质病变严重程度密切相关，同时发现血同型半胱氨酸水平与皮质下孤立梗死的磁共振影像特征关系密切，对皮质下孤立梗死的病因分型提供一定帮助；揭示了皮质下孤立小梗死影像学特征在其病因分型中的重要价值，并提出皮质下孤立梗死新分型方法，对临床诊疗具有指导意义</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rFonts w:ascii="宋体" w:hAnsi="宋体"/>
                <w:sz w:val="21"/>
              </w:rPr>
            </w:pPr>
            <w:r>
              <w:rPr>
                <w:rFonts w:hint="eastAsia"/>
                <w:sz w:val="18"/>
                <w:szCs w:val="18"/>
              </w:rPr>
              <w:t>2012 年“缺血性卒中数据库的建立及初步应用”获河南省科技厅科学技术进步二等奖（第七）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季燕</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女</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ascii="宋体" w:hAnsi="宋体"/>
                <w:sz w:val="21"/>
              </w:rPr>
              <w:t>3</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1972-8-28</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河南平顶山</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410523196410196532</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主任医师</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郑州大学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2015-1-1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jiyannv@126.com</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13838313103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2013-1-1</w:t>
            </w:r>
            <w:r>
              <w:rPr>
                <w:rFonts w:hint="eastAsia" w:ascii="宋体" w:hAnsi="宋体"/>
                <w:sz w:val="21"/>
              </w:rPr>
              <w:t xml:space="preserve">    </w:t>
            </w:r>
            <w:r>
              <w:rPr>
                <w:rFonts w:ascii="宋体" w:hAnsi="宋体"/>
                <w:sz w:val="21"/>
              </w:rPr>
              <w:t>至</w:t>
            </w:r>
            <w:r>
              <w:rPr>
                <w:rFonts w:hint="eastAsia" w:ascii="宋体" w:hAnsi="宋体"/>
                <w:sz w:val="21"/>
              </w:rPr>
              <w:t xml:space="preserve">   </w:t>
            </w:r>
            <w:r>
              <w:rPr>
                <w:rFonts w:hint="eastAsia" w:ascii="宋体" w:hAnsi="宋体"/>
                <w:szCs w:val="21"/>
              </w:rPr>
              <w:t>2019-12-31</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长期从事脑小血管病的临床与基础研究，参与脑小血管病数据库建设的早期规划、方案及病例报告表设计，指导数据库病例纳入、评估和数据分析工作，设计应用OCTA技术检测视网膜血管继而评估脑内小血管病变和脑深髓静脉改变影响脑小血管病发病研究，设计同型半胱氨酸影响脑小血管病神经功能损伤和硫化氢影响脑组织胶质细胞继而减轻脑白质髓鞘损伤的基础研究。获批相关课题省自然科学基金1项，省部共建科技攻关项目1项，SCI论文5篇。</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sz w:val="18"/>
                <w:szCs w:val="18"/>
              </w:rPr>
            </w:pPr>
            <w:r>
              <w:rPr>
                <w:rFonts w:hint="eastAsia"/>
                <w:sz w:val="18"/>
                <w:szCs w:val="18"/>
              </w:rPr>
              <w:t>无。</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王运超</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男</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ascii="宋体" w:hAnsi="宋体"/>
                <w:sz w:val="21"/>
              </w:rPr>
              <w:t>4</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1990-9-10</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河南平顶山</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410411199009105633</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主治医师</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郑州大学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2017-7-1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wycyunchao@126.com</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13673990639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2013-1-1</w:t>
            </w:r>
            <w:r>
              <w:rPr>
                <w:rFonts w:hint="eastAsia" w:ascii="宋体" w:hAnsi="宋体"/>
                <w:sz w:val="21"/>
              </w:rPr>
              <w:t xml:space="preserve">    </w:t>
            </w:r>
            <w:r>
              <w:rPr>
                <w:rFonts w:ascii="宋体" w:hAnsi="宋体"/>
                <w:sz w:val="21"/>
              </w:rPr>
              <w:t>至</w:t>
            </w:r>
            <w:r>
              <w:rPr>
                <w:rFonts w:hint="eastAsia" w:ascii="宋体" w:hAnsi="宋体"/>
                <w:sz w:val="21"/>
              </w:rPr>
              <w:t xml:space="preserve">   </w:t>
            </w:r>
            <w:r>
              <w:rPr>
                <w:rFonts w:hint="eastAsia" w:ascii="宋体" w:hAnsi="宋体"/>
                <w:szCs w:val="21"/>
              </w:rPr>
              <w:t>2019-12-31</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与项目总体方案研究和实施计划的制定，对各个创新点进行具体指导和现场组织实施，对创新点具有创造性贡献，是本项目的主要完成人之一。</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sz w:val="18"/>
                <w:szCs w:val="18"/>
              </w:rPr>
            </w:pPr>
            <w:r>
              <w:rPr>
                <w:rFonts w:hint="eastAsia"/>
                <w:sz w:val="18"/>
                <w:szCs w:val="18"/>
              </w:rPr>
              <w:t>无。</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董小方</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男</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ascii="宋体" w:hAnsi="宋体"/>
                <w:sz w:val="21"/>
              </w:rPr>
              <w:t>5</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 xml:space="preserve">1987-12-10 </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河南许昌</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411024198712104807</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副主任护师</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郑州大学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2018-7-1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护理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dongxiaofang1210@126.com</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13523548732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护士长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2013-1-1</w:t>
            </w:r>
            <w:r>
              <w:rPr>
                <w:rFonts w:hint="eastAsia" w:ascii="宋体" w:hAnsi="宋体"/>
                <w:sz w:val="21"/>
              </w:rPr>
              <w:t xml:space="preserve">    </w:t>
            </w:r>
            <w:r>
              <w:rPr>
                <w:rFonts w:ascii="宋体" w:hAnsi="宋体"/>
                <w:sz w:val="21"/>
              </w:rPr>
              <w:t>至</w:t>
            </w:r>
            <w:r>
              <w:rPr>
                <w:rFonts w:hint="eastAsia" w:ascii="宋体" w:hAnsi="宋体"/>
                <w:sz w:val="21"/>
              </w:rPr>
              <w:t xml:space="preserve">   </w:t>
            </w:r>
            <w:r>
              <w:rPr>
                <w:rFonts w:hint="eastAsia" w:ascii="宋体" w:hAnsi="宋体"/>
                <w:szCs w:val="21"/>
              </w:rPr>
              <w:t>2019-12-31</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长期从事脑小血管病的症状管理研究，作为主要人员者参与脑小血管病数据库建设的早期规划、方案及病例报告表设计，设计脑白质病变与睡眠障碍的临床研究，目前，这项研究正在进行中。</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802"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rFonts w:ascii="宋体" w:hAnsi="宋体"/>
                <w:sz w:val="21"/>
              </w:rPr>
            </w:pPr>
            <w:r>
              <w:rPr>
                <w:rFonts w:hint="eastAsia"/>
                <w:sz w:val="18"/>
                <w:szCs w:val="18"/>
              </w:rPr>
              <w:t xml:space="preserve">1、2017年河南省医学科学技术进步奖二等奖，2/7   2、2019年河南医学科技奖一等奖， 2/11  3、2019年中华护理学会科技奖三等奖， 2/11 4、2020年度河南省教育厅科技成果奖一等奖， 2/10 5、2020年度河南省科技厅科学技术奖三等奖   2/10 6、基于循证构建基于循证构建脑卒中后吞咽障碍患者管理方案及效果评价，2021年河南省  教育厅科技成果奖二等奖，1/5 7、症状管理理论视角下脑卒中吞咽障碍患者的管理方案构建及实证研究，2021年河南医学科技奖二等奖，1/7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尹刘杰</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男</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ascii="宋体" w:hAnsi="宋体"/>
                <w:sz w:val="21"/>
              </w:rPr>
              <w:t>6</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1980-5-12</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河南新郑</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410184198005112518</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副主任医师</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硕士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郑州大学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2017-7-1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13673351135@163.com</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13673351135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2013-1-1</w:t>
            </w:r>
            <w:r>
              <w:rPr>
                <w:rFonts w:hint="eastAsia" w:ascii="宋体" w:hAnsi="宋体"/>
                <w:sz w:val="21"/>
              </w:rPr>
              <w:t xml:space="preserve">    </w:t>
            </w:r>
            <w:r>
              <w:rPr>
                <w:rFonts w:ascii="宋体" w:hAnsi="宋体"/>
                <w:sz w:val="21"/>
              </w:rPr>
              <w:t>至</w:t>
            </w:r>
            <w:r>
              <w:rPr>
                <w:rFonts w:hint="eastAsia" w:ascii="宋体" w:hAnsi="宋体"/>
                <w:sz w:val="21"/>
              </w:rPr>
              <w:t xml:space="preserve">   </w:t>
            </w:r>
            <w:r>
              <w:rPr>
                <w:rFonts w:hint="eastAsia" w:ascii="宋体" w:hAnsi="宋体"/>
                <w:szCs w:val="21"/>
              </w:rPr>
              <w:t>2019-12-31</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负责筛选研究对象的入组，整理科研项目实验数据,对研究过程中各项工作出现的偏差进行纠正与跟催指导，并对研究中存在的问题提出相应的解决方案</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sz w:val="18"/>
                <w:szCs w:val="18"/>
              </w:rPr>
            </w:pPr>
            <w:r>
              <w:rPr>
                <w:rFonts w:hint="eastAsia"/>
                <w:sz w:val="18"/>
                <w:szCs w:val="18"/>
              </w:rPr>
              <w:t>无。</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张潺</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女</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ascii="宋体" w:hAnsi="宋体"/>
                <w:sz w:val="21"/>
              </w:rPr>
              <w:t>7</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 xml:space="preserve">1987-6-6 </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河南安阳</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410523196410196532</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主治医师</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郑州大学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2016-7-1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Zhangchan_8678@126.com</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18838188246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2013-1-1</w:t>
            </w:r>
            <w:r>
              <w:rPr>
                <w:rFonts w:hint="eastAsia" w:ascii="宋体" w:hAnsi="宋体"/>
                <w:sz w:val="21"/>
              </w:rPr>
              <w:t xml:space="preserve">    </w:t>
            </w:r>
            <w:r>
              <w:rPr>
                <w:rFonts w:ascii="宋体" w:hAnsi="宋体"/>
                <w:sz w:val="21"/>
              </w:rPr>
              <w:t>至</w:t>
            </w:r>
            <w:r>
              <w:rPr>
                <w:rFonts w:hint="eastAsia" w:ascii="宋体" w:hAnsi="宋体"/>
                <w:sz w:val="21"/>
              </w:rPr>
              <w:t xml:space="preserve">   </w:t>
            </w:r>
            <w:r>
              <w:rPr>
                <w:rFonts w:hint="eastAsia" w:ascii="宋体" w:hAnsi="宋体"/>
                <w:szCs w:val="21"/>
              </w:rPr>
              <w:t>2019-12-31</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长期以来从事脑小血管病的临床与基础研究,参与数据库前期规划、方案及病例报告表设计、伦理审批、病例纳入、日常运行管理等工作。基于数据库开展的相关研究发现夜间睡眠9小时以上和差的睡眠质量增加卒中的风险；进一步对脑小血管病睡眠和认知障碍相关数据的收集，包括CSVD患者多导睡眠监测及脑电数据管理和分析，拟探索CSVD睡眠障碍的脑电特征性指标和预后的脑电生物学标记物探索，为临床工作提供新的方向和诊疗靶点。</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rFonts w:ascii="宋体" w:hAnsi="宋体"/>
                <w:sz w:val="21"/>
              </w:rPr>
            </w:pPr>
            <w:r>
              <w:rPr>
                <w:rFonts w:hint="eastAsia"/>
                <w:sz w:val="18"/>
                <w:szCs w:val="18"/>
              </w:rPr>
              <w:t>获2016年中国医学会疼痛学分会“青年优秀论文奖”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李亚鹏</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男</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ascii="宋体" w:hAnsi="宋体"/>
                <w:sz w:val="21"/>
              </w:rPr>
              <w:t>8</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1989-7-15</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河南商水</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41272319890715601X</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主治医师</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郑州大学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2019-7-1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Liyapeng777@126.com</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18638223817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2013-1-1</w:t>
            </w:r>
            <w:r>
              <w:rPr>
                <w:rFonts w:hint="eastAsia" w:ascii="宋体" w:hAnsi="宋体"/>
                <w:sz w:val="21"/>
              </w:rPr>
              <w:t xml:space="preserve">    </w:t>
            </w:r>
            <w:r>
              <w:rPr>
                <w:rFonts w:ascii="宋体" w:hAnsi="宋体"/>
                <w:sz w:val="21"/>
              </w:rPr>
              <w:t>至</w:t>
            </w:r>
            <w:r>
              <w:rPr>
                <w:rFonts w:hint="eastAsia" w:ascii="宋体" w:hAnsi="宋体"/>
                <w:sz w:val="21"/>
              </w:rPr>
              <w:t xml:space="preserve">   </w:t>
            </w:r>
            <w:r>
              <w:rPr>
                <w:rFonts w:hint="eastAsia" w:ascii="宋体" w:hAnsi="宋体"/>
                <w:szCs w:val="21"/>
              </w:rPr>
              <w:t>2019-12-31</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长期从事脑小血管病的临床与社区防治研究，作为主要人员参与脑小血管病数据库建设的早期规划、方案及病例报告表设计，参与数据库病例纳入、评估和数据分析工作，作为项目骨干建立了脑卒中高危人群前瞻性队列100万人，具体负责健康中原心脑血管病高危人群筛查和干预项目工作，已建立3.6万的队列和生物样本库。获批相关课题省科协青年人才托举项目1项，参与科技部十三五重点研发计划2项、国自然面上项目2项，SCI论文3篇。</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rFonts w:ascii="宋体" w:hAnsi="宋体"/>
                <w:sz w:val="21"/>
              </w:rPr>
            </w:pPr>
            <w:r>
              <w:rPr>
                <w:rFonts w:hint="eastAsia"/>
                <w:sz w:val="18"/>
                <w:szCs w:val="18"/>
              </w:rPr>
              <w:t>河南省医学会河南医学科学技术奖一等奖。</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王安然</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男</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ascii="宋体" w:hAnsi="宋体"/>
                <w:sz w:val="21"/>
              </w:rPr>
              <w:t>9</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1987-5-23</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河南开封</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410223198705232556</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主治医师</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郑州大学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w:t>
            </w:r>
            <w:r>
              <w:rPr>
                <w:sz w:val="18"/>
                <w:szCs w:val="18"/>
              </w:rPr>
              <w:t>22</w:t>
            </w:r>
            <w:r>
              <w:rPr>
                <w:rFonts w:hint="eastAsia"/>
                <w:sz w:val="18"/>
                <w:szCs w:val="18"/>
              </w:rPr>
              <w:t>-7-1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17603719696@163.com</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17603719696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2013-1-1</w:t>
            </w:r>
            <w:r>
              <w:rPr>
                <w:rFonts w:hint="eastAsia" w:ascii="宋体" w:hAnsi="宋体"/>
                <w:sz w:val="21"/>
              </w:rPr>
              <w:t xml:space="preserve">    </w:t>
            </w:r>
            <w:r>
              <w:rPr>
                <w:rFonts w:ascii="宋体" w:hAnsi="宋体"/>
                <w:sz w:val="21"/>
              </w:rPr>
              <w:t>至</w:t>
            </w:r>
            <w:r>
              <w:rPr>
                <w:rFonts w:hint="eastAsia" w:ascii="宋体" w:hAnsi="宋体"/>
                <w:sz w:val="21"/>
              </w:rPr>
              <w:t xml:space="preserve">   </w:t>
            </w:r>
            <w:r>
              <w:rPr>
                <w:rFonts w:hint="eastAsia" w:ascii="宋体" w:hAnsi="宋体"/>
                <w:szCs w:val="21"/>
              </w:rPr>
              <w:t>2019-12-31</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长期从事脑血管病的临床研究，参与脑小血管病数据库的建设和方案设计，参与数据库病例纳入、评估和数据分析工作；发表SCI论文1篇。参编国家卫健委《中国脑卒中防治指导规范（2019年版）》、《中国脑卒中防治指导规范（2021年版）》撰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sz w:val="18"/>
                <w:szCs w:val="18"/>
              </w:rPr>
            </w:pPr>
            <w:r>
              <w:rPr>
                <w:rFonts w:hint="eastAsia"/>
                <w:sz w:val="18"/>
                <w:szCs w:val="18"/>
              </w:rPr>
              <w:t>无。</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李攀星</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男</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hint="eastAsia" w:ascii="宋体" w:hAnsi="宋体"/>
                <w:sz w:val="21"/>
              </w:rPr>
              <w:t>1</w:t>
            </w:r>
            <w:r>
              <w:rPr>
                <w:rFonts w:ascii="宋体" w:hAnsi="宋体"/>
                <w:sz w:val="21"/>
              </w:rPr>
              <w:t>0</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 xml:space="preserve">1989-7-12  </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河南许昌</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410426198907121053</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硕士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郑州大学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2016-7-1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15617878639@163.com</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15617878639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2013-1-1</w:t>
            </w:r>
            <w:r>
              <w:rPr>
                <w:rFonts w:hint="eastAsia" w:ascii="宋体" w:hAnsi="宋体"/>
                <w:sz w:val="21"/>
              </w:rPr>
              <w:t xml:space="preserve">    </w:t>
            </w:r>
            <w:r>
              <w:rPr>
                <w:rFonts w:ascii="宋体" w:hAnsi="宋体"/>
                <w:sz w:val="21"/>
              </w:rPr>
              <w:t>至</w:t>
            </w:r>
            <w:r>
              <w:rPr>
                <w:rFonts w:hint="eastAsia" w:ascii="宋体" w:hAnsi="宋体"/>
                <w:sz w:val="21"/>
              </w:rPr>
              <w:t xml:space="preserve">   </w:t>
            </w:r>
            <w:r>
              <w:rPr>
                <w:rFonts w:hint="eastAsia" w:ascii="宋体" w:hAnsi="宋体"/>
                <w:szCs w:val="21"/>
              </w:rPr>
              <w:t>2019-12-31</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长期从事脑小血管病的临床与基础研究，作为主要人员者参与脑小血管病数据库建设的早期规划、方案及病例报告表设计，参与数据库病例纳入、随访、评估和数据分析工作</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sz w:val="18"/>
                <w:szCs w:val="18"/>
              </w:rPr>
            </w:pPr>
            <w:r>
              <w:rPr>
                <w:rFonts w:hint="eastAsia"/>
                <w:sz w:val="18"/>
                <w:szCs w:val="18"/>
              </w:rPr>
              <w:t>无。</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韩凯昊</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男</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hint="eastAsia" w:ascii="宋体" w:hAnsi="宋体"/>
                <w:sz w:val="21"/>
              </w:rPr>
              <w:t>1</w:t>
            </w:r>
            <w:r>
              <w:rPr>
                <w:rFonts w:ascii="宋体" w:hAnsi="宋体"/>
                <w:sz w:val="21"/>
              </w:rPr>
              <w:t>1</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 xml:space="preserve">1990-4-2   </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河南平顶山</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410482199004020513</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主治医师</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硕士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郑州大学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2016-7-1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hankaihao@126.com</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18037175863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2013-1-1</w:t>
            </w:r>
            <w:r>
              <w:rPr>
                <w:rFonts w:hint="eastAsia" w:ascii="宋体" w:hAnsi="宋体"/>
                <w:sz w:val="21"/>
              </w:rPr>
              <w:t xml:space="preserve">    </w:t>
            </w:r>
            <w:r>
              <w:rPr>
                <w:rFonts w:ascii="宋体" w:hAnsi="宋体"/>
                <w:sz w:val="21"/>
              </w:rPr>
              <w:t>至</w:t>
            </w:r>
            <w:r>
              <w:rPr>
                <w:rFonts w:hint="eastAsia" w:ascii="宋体" w:hAnsi="宋体"/>
                <w:sz w:val="21"/>
              </w:rPr>
              <w:t xml:space="preserve">   </w:t>
            </w:r>
            <w:r>
              <w:rPr>
                <w:rFonts w:hint="eastAsia" w:ascii="宋体" w:hAnsi="宋体"/>
                <w:szCs w:val="21"/>
              </w:rPr>
              <w:t>2019-12-31</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长期从事脑小血管病的临床与基础研究，作为主要人员者参与脑小血管病数据库建设的早期规划、方案及病例报告表设计，参与数据库病例纳入、随访、评估和数据分析工作</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sz w:val="18"/>
                <w:szCs w:val="18"/>
              </w:rPr>
            </w:pPr>
            <w:r>
              <w:rPr>
                <w:rFonts w:hint="eastAsia"/>
                <w:sz w:val="18"/>
                <w:szCs w:val="18"/>
              </w:rPr>
              <w:t>无。</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16"/>
        <w:gridCol w:w="109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周略</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16" w:type="dxa"/>
            <w:vAlign w:val="center"/>
          </w:tcPr>
          <w:p>
            <w:pPr>
              <w:pStyle w:val="8"/>
              <w:spacing w:line="390" w:lineRule="exact"/>
              <w:ind w:firstLine="0" w:firstLineChars="0"/>
              <w:rPr>
                <w:rFonts w:ascii="宋体" w:hAnsi="宋体"/>
                <w:sz w:val="21"/>
              </w:rPr>
            </w:pPr>
            <w:r>
              <w:rPr>
                <w:rFonts w:hint="eastAsia"/>
                <w:sz w:val="18"/>
                <w:szCs w:val="18"/>
              </w:rPr>
              <w:t>男</w:t>
            </w:r>
          </w:p>
        </w:tc>
        <w:tc>
          <w:tcPr>
            <w:tcW w:w="109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hint="eastAsia" w:ascii="宋体" w:hAnsi="宋体"/>
                <w:sz w:val="21"/>
              </w:rPr>
              <w:t>1</w:t>
            </w:r>
            <w:r>
              <w:rPr>
                <w:rFonts w:ascii="宋体" w:hAnsi="宋体"/>
                <w:sz w:val="21"/>
              </w:rPr>
              <w:t>2</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15" w:type="dxa"/>
            <w:gridSpan w:val="4"/>
            <w:vAlign w:val="center"/>
          </w:tcPr>
          <w:p>
            <w:pPr>
              <w:pStyle w:val="8"/>
              <w:spacing w:line="390" w:lineRule="exact"/>
              <w:ind w:firstLine="0" w:firstLineChars="0"/>
              <w:jc w:val="center"/>
              <w:rPr>
                <w:rFonts w:ascii="宋体" w:hAnsi="宋体"/>
                <w:sz w:val="21"/>
              </w:rPr>
            </w:pPr>
            <w:r>
              <w:rPr>
                <w:rFonts w:hint="eastAsia"/>
                <w:sz w:val="18"/>
                <w:szCs w:val="18"/>
              </w:rPr>
              <w:t>1992-1-14</w:t>
            </w:r>
          </w:p>
        </w:tc>
        <w:tc>
          <w:tcPr>
            <w:tcW w:w="109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河南息县</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15" w:type="dxa"/>
            <w:gridSpan w:val="4"/>
            <w:vAlign w:val="center"/>
          </w:tcPr>
          <w:p>
            <w:pPr>
              <w:pStyle w:val="8"/>
              <w:spacing w:line="390" w:lineRule="exact"/>
              <w:ind w:firstLine="0" w:firstLineChars="0"/>
              <w:jc w:val="center"/>
              <w:rPr>
                <w:rFonts w:ascii="宋体" w:hAnsi="宋体"/>
                <w:sz w:val="21"/>
              </w:rPr>
            </w:pPr>
            <w:r>
              <w:rPr>
                <w:rFonts w:hint="eastAsia"/>
                <w:sz w:val="18"/>
                <w:szCs w:val="18"/>
              </w:rPr>
              <w:t>411528199201140053</w:t>
            </w:r>
          </w:p>
        </w:tc>
        <w:tc>
          <w:tcPr>
            <w:tcW w:w="109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15" w:type="dxa"/>
            <w:gridSpan w:val="4"/>
            <w:vAlign w:val="center"/>
          </w:tcPr>
          <w:p>
            <w:pPr>
              <w:pStyle w:val="8"/>
              <w:spacing w:line="390" w:lineRule="exact"/>
              <w:ind w:firstLine="0" w:firstLineChars="0"/>
              <w:jc w:val="center"/>
              <w:rPr>
                <w:rFonts w:ascii="宋体" w:hAnsi="宋体"/>
                <w:sz w:val="21"/>
              </w:rPr>
            </w:pPr>
          </w:p>
        </w:tc>
        <w:tc>
          <w:tcPr>
            <w:tcW w:w="109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15" w:type="dxa"/>
            <w:gridSpan w:val="4"/>
            <w:vAlign w:val="center"/>
          </w:tcPr>
          <w:p>
            <w:pPr>
              <w:pStyle w:val="8"/>
              <w:spacing w:line="390" w:lineRule="exact"/>
              <w:ind w:firstLine="0" w:firstLineChars="0"/>
              <w:jc w:val="center"/>
              <w:rPr>
                <w:rFonts w:ascii="宋体" w:hAnsi="宋体"/>
                <w:sz w:val="21"/>
              </w:rPr>
            </w:pPr>
            <w:r>
              <w:rPr>
                <w:rFonts w:hint="eastAsia"/>
                <w:sz w:val="18"/>
                <w:szCs w:val="18"/>
              </w:rPr>
              <w:t>华中科技大学</w:t>
            </w:r>
          </w:p>
        </w:tc>
        <w:tc>
          <w:tcPr>
            <w:tcW w:w="109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2020-7-1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15" w:type="dxa"/>
            <w:gridSpan w:val="4"/>
            <w:vAlign w:val="center"/>
          </w:tcPr>
          <w:p>
            <w:pPr>
              <w:pStyle w:val="8"/>
              <w:spacing w:line="390" w:lineRule="exact"/>
              <w:ind w:firstLine="0" w:firstLineChars="0"/>
              <w:jc w:val="center"/>
              <w:rPr>
                <w:rFonts w:ascii="宋体" w:hAnsi="宋体"/>
                <w:sz w:val="21"/>
              </w:rPr>
            </w:pPr>
            <w:r>
              <w:rPr>
                <w:rFonts w:hint="eastAsia"/>
                <w:sz w:val="18"/>
                <w:szCs w:val="18"/>
              </w:rPr>
              <w:t>zhoulue2014@163.com</w:t>
            </w:r>
          </w:p>
        </w:tc>
        <w:tc>
          <w:tcPr>
            <w:tcW w:w="109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13137132299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2013-1-1</w:t>
            </w:r>
            <w:r>
              <w:rPr>
                <w:rFonts w:hint="eastAsia" w:ascii="宋体" w:hAnsi="宋体"/>
                <w:sz w:val="21"/>
              </w:rPr>
              <w:t xml:space="preserve">    </w:t>
            </w:r>
            <w:r>
              <w:rPr>
                <w:rFonts w:ascii="宋体" w:hAnsi="宋体"/>
                <w:sz w:val="21"/>
              </w:rPr>
              <w:t>至</w:t>
            </w:r>
            <w:r>
              <w:rPr>
                <w:rFonts w:hint="eastAsia" w:ascii="宋体" w:hAnsi="宋体"/>
                <w:sz w:val="21"/>
              </w:rPr>
              <w:t xml:space="preserve">   </w:t>
            </w:r>
            <w:r>
              <w:rPr>
                <w:rFonts w:hint="eastAsia" w:ascii="宋体" w:hAnsi="宋体"/>
                <w:szCs w:val="21"/>
              </w:rPr>
              <w:t>2019-12-31</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本人长期从事包括小脑血管病在内的脑血管病的流行病学研究，作为主要人员参与脑小血管病数据库地数据纳入评估及数据清理、分析工作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sz w:val="18"/>
                <w:szCs w:val="18"/>
              </w:rPr>
            </w:pPr>
            <w:r>
              <w:rPr>
                <w:rFonts w:hint="eastAsia"/>
                <w:sz w:val="18"/>
                <w:szCs w:val="18"/>
              </w:rPr>
              <w:t>无。</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张晓锋</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男</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hint="eastAsia" w:ascii="宋体" w:hAnsi="宋体"/>
                <w:sz w:val="21"/>
              </w:rPr>
              <w:t>1</w:t>
            </w:r>
            <w:r>
              <w:rPr>
                <w:rFonts w:ascii="宋体" w:hAnsi="宋体"/>
                <w:sz w:val="21"/>
              </w:rPr>
              <w:t>3</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 xml:space="preserve">1983-2-22 </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河南宜阳</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410327198302225635</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主治医师</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硕士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郑州大学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2010-7-1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187350125@qq.com</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15838120704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2013-1-1</w:t>
            </w:r>
            <w:r>
              <w:rPr>
                <w:rFonts w:hint="eastAsia" w:ascii="宋体" w:hAnsi="宋体"/>
                <w:sz w:val="21"/>
              </w:rPr>
              <w:t xml:space="preserve">    </w:t>
            </w:r>
            <w:r>
              <w:rPr>
                <w:rFonts w:ascii="宋体" w:hAnsi="宋体"/>
                <w:sz w:val="21"/>
              </w:rPr>
              <w:t>至</w:t>
            </w:r>
            <w:r>
              <w:rPr>
                <w:rFonts w:hint="eastAsia" w:ascii="宋体" w:hAnsi="宋体"/>
                <w:sz w:val="21"/>
              </w:rPr>
              <w:t xml:space="preserve">   </w:t>
            </w:r>
            <w:r>
              <w:rPr>
                <w:rFonts w:hint="eastAsia" w:ascii="宋体" w:hAnsi="宋体"/>
                <w:szCs w:val="21"/>
              </w:rPr>
              <w:t>2019-12-31</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负责筛选研究对象的入组，整理科研项目实验数据,对研究过程中各项工作出现的偏差进行纠正与跟催指导，并对研究中存在的问题提出相应的解决方案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sz w:val="18"/>
                <w:szCs w:val="18"/>
              </w:rPr>
            </w:pPr>
            <w:r>
              <w:rPr>
                <w:rFonts w:hint="eastAsia"/>
                <w:sz w:val="18"/>
                <w:szCs w:val="18"/>
              </w:rPr>
              <w:t>无。</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牛朋朋</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男</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hint="eastAsia" w:ascii="宋体" w:hAnsi="宋体"/>
                <w:sz w:val="21"/>
              </w:rPr>
              <w:t>1</w:t>
            </w:r>
            <w:r>
              <w:rPr>
                <w:rFonts w:ascii="宋体" w:hAnsi="宋体"/>
                <w:sz w:val="21"/>
              </w:rPr>
              <w:t>4</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 xml:space="preserve">1988-2-7  </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河南汝州</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410482198802075936</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主治医师</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吉林大学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201</w:t>
            </w:r>
            <w:r>
              <w:rPr>
                <w:sz w:val="18"/>
                <w:szCs w:val="18"/>
              </w:rPr>
              <w:t>7</w:t>
            </w:r>
            <w:r>
              <w:rPr>
                <w:rFonts w:hint="eastAsia"/>
                <w:sz w:val="18"/>
                <w:szCs w:val="18"/>
              </w:rPr>
              <w:t>-7-1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fccniupp@zzu.edu.cn</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18703893572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 xml:space="preserve">2017-7-1 至 2019-12-31 </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长期从事脑血管病临床及影像学研究，擅长临床数据统计分析。作为主要参与人负责该项目影像学标准制定、图像判读、统计方案制定、统计分析，辅助对研究生进行影像学、统计学培训。以第一组作者/通讯作者发表SCI论文8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sz w:val="18"/>
                <w:szCs w:val="18"/>
              </w:rPr>
            </w:pPr>
            <w:r>
              <w:rPr>
                <w:rFonts w:hint="eastAsia"/>
                <w:sz w:val="18"/>
                <w:szCs w:val="18"/>
              </w:rPr>
              <w:t>无。</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tbl>
      <w:tblPr>
        <w:tblStyle w:val="20"/>
        <w:tblW w:w="888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73"/>
        <w:gridCol w:w="739"/>
        <w:gridCol w:w="546"/>
        <w:gridCol w:w="1061"/>
        <w:gridCol w:w="558"/>
        <w:gridCol w:w="844"/>
        <w:gridCol w:w="1078"/>
        <w:gridCol w:w="164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姓    名</w:t>
            </w:r>
          </w:p>
        </w:tc>
        <w:tc>
          <w:tcPr>
            <w:tcW w:w="1360" w:type="dxa"/>
            <w:gridSpan w:val="2"/>
            <w:vAlign w:val="center"/>
          </w:tcPr>
          <w:p>
            <w:pPr>
              <w:pStyle w:val="8"/>
              <w:spacing w:line="390" w:lineRule="exact"/>
              <w:ind w:firstLine="0" w:firstLineChars="0"/>
              <w:jc w:val="center"/>
              <w:rPr>
                <w:rFonts w:ascii="宋体" w:hAnsi="宋体"/>
                <w:sz w:val="21"/>
              </w:rPr>
            </w:pPr>
            <w:r>
              <w:rPr>
                <w:rFonts w:hint="eastAsia"/>
                <w:sz w:val="18"/>
                <w:szCs w:val="18"/>
              </w:rPr>
              <w:t>荣文正</w:t>
            </w:r>
          </w:p>
        </w:tc>
        <w:tc>
          <w:tcPr>
            <w:tcW w:w="739" w:type="dxa"/>
            <w:vAlign w:val="center"/>
          </w:tcPr>
          <w:p>
            <w:pPr>
              <w:pStyle w:val="8"/>
              <w:spacing w:line="390" w:lineRule="exact"/>
              <w:ind w:firstLine="0" w:firstLineChars="0"/>
              <w:jc w:val="center"/>
              <w:rPr>
                <w:rFonts w:ascii="宋体" w:hAnsi="宋体"/>
                <w:sz w:val="21"/>
              </w:rPr>
            </w:pPr>
            <w:r>
              <w:rPr>
                <w:rFonts w:hint="eastAsia" w:ascii="宋体" w:hAnsi="宋体"/>
                <w:sz w:val="21"/>
              </w:rPr>
              <w:t>性别</w:t>
            </w:r>
          </w:p>
        </w:tc>
        <w:tc>
          <w:tcPr>
            <w:tcW w:w="546" w:type="dxa"/>
            <w:vAlign w:val="center"/>
          </w:tcPr>
          <w:p>
            <w:pPr>
              <w:pStyle w:val="8"/>
              <w:spacing w:line="390" w:lineRule="exact"/>
              <w:ind w:firstLine="0" w:firstLineChars="0"/>
              <w:rPr>
                <w:rFonts w:ascii="宋体" w:hAnsi="宋体"/>
                <w:sz w:val="21"/>
              </w:rPr>
            </w:pPr>
            <w:r>
              <w:rPr>
                <w:rFonts w:hint="eastAsia"/>
                <w:sz w:val="18"/>
                <w:szCs w:val="18"/>
              </w:rPr>
              <w:t>男</w:t>
            </w:r>
          </w:p>
        </w:tc>
        <w:tc>
          <w:tcPr>
            <w:tcW w:w="1061" w:type="dxa"/>
            <w:vAlign w:val="center"/>
          </w:tcPr>
          <w:p>
            <w:pPr>
              <w:pStyle w:val="8"/>
              <w:spacing w:line="390" w:lineRule="exact"/>
              <w:ind w:firstLine="0" w:firstLineChars="0"/>
              <w:rPr>
                <w:rFonts w:ascii="宋体" w:hAnsi="宋体"/>
                <w:sz w:val="21"/>
              </w:rPr>
            </w:pPr>
            <w:r>
              <w:rPr>
                <w:rFonts w:ascii="宋体" w:hAnsi="宋体"/>
                <w:sz w:val="21"/>
              </w:rPr>
              <w:t>排</w:t>
            </w:r>
            <w:r>
              <w:rPr>
                <w:rFonts w:hint="eastAsia" w:ascii="宋体" w:hAnsi="宋体"/>
                <w:sz w:val="21"/>
              </w:rPr>
              <w:t xml:space="preserve">    </w:t>
            </w:r>
            <w:r>
              <w:rPr>
                <w:rFonts w:ascii="宋体" w:hAnsi="宋体"/>
                <w:sz w:val="21"/>
              </w:rPr>
              <w:t>名</w:t>
            </w:r>
          </w:p>
        </w:tc>
        <w:tc>
          <w:tcPr>
            <w:tcW w:w="1402" w:type="dxa"/>
            <w:gridSpan w:val="2"/>
            <w:vAlign w:val="center"/>
          </w:tcPr>
          <w:p>
            <w:pPr>
              <w:pStyle w:val="8"/>
              <w:spacing w:line="390" w:lineRule="exact"/>
              <w:ind w:firstLine="0" w:firstLineChars="0"/>
              <w:rPr>
                <w:rFonts w:ascii="宋体" w:hAnsi="宋体"/>
                <w:sz w:val="21"/>
              </w:rPr>
            </w:pPr>
            <w:r>
              <w:rPr>
                <w:rFonts w:hint="eastAsia" w:ascii="宋体" w:hAnsi="宋体"/>
                <w:sz w:val="21"/>
              </w:rPr>
              <w:t>1</w:t>
            </w:r>
            <w:r>
              <w:rPr>
                <w:rFonts w:ascii="宋体" w:hAnsi="宋体"/>
                <w:sz w:val="21"/>
              </w:rPr>
              <w:t>5</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国    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出生年月</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 xml:space="preserve">1988-1-29 </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Cs w:val="21"/>
              </w:rPr>
              <w:t>出生地</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河南兰考</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Cs w:val="21"/>
              </w:rPr>
              <w:t>民   族</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汉族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身份证号</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41020219880129101X</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归国人员</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否</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归国时间</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技术职称</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主治医师</w:t>
            </w:r>
          </w:p>
        </w:tc>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最高</w:t>
            </w:r>
            <w:r>
              <w:rPr>
                <w:rFonts w:hint="eastAsia" w:ascii="宋体" w:hAnsi="宋体"/>
                <w:sz w:val="21"/>
              </w:rPr>
              <w:t>学历</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研究生</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最高学位</w:t>
            </w:r>
          </w:p>
        </w:tc>
        <w:tc>
          <w:tcPr>
            <w:tcW w:w="1642" w:type="dxa"/>
            <w:vAlign w:val="center"/>
          </w:tcPr>
          <w:p>
            <w:pPr>
              <w:pStyle w:val="8"/>
              <w:spacing w:line="390" w:lineRule="exact"/>
              <w:ind w:firstLine="0" w:firstLineChars="0"/>
              <w:rPr>
                <w:rFonts w:ascii="宋体" w:hAnsi="宋体"/>
                <w:sz w:val="21"/>
              </w:rPr>
            </w:pPr>
            <w:r>
              <w:rPr>
                <w:rFonts w:hint="eastAsia"/>
                <w:sz w:val="18"/>
                <w:szCs w:val="18"/>
              </w:rPr>
              <w:t>硕士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毕业学校</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古巴哈瓦那医科大学</w:t>
            </w:r>
          </w:p>
        </w:tc>
        <w:tc>
          <w:tcPr>
            <w:tcW w:w="1061" w:type="dxa"/>
            <w:vAlign w:val="center"/>
          </w:tcPr>
          <w:p>
            <w:pPr>
              <w:pStyle w:val="8"/>
              <w:spacing w:line="390" w:lineRule="exact"/>
              <w:ind w:firstLine="0" w:firstLineChars="0"/>
              <w:rPr>
                <w:rFonts w:ascii="宋体" w:hAnsi="宋体"/>
                <w:sz w:val="21"/>
              </w:rPr>
            </w:pPr>
            <w:r>
              <w:rPr>
                <w:rFonts w:ascii="宋体" w:hAnsi="宋体"/>
                <w:sz w:val="21"/>
              </w:rPr>
              <w:t>毕业时间</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2015-7-1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所学专业</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临床医学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电子</w:t>
            </w:r>
            <w:r>
              <w:rPr>
                <w:rFonts w:hint="eastAsia" w:ascii="宋体" w:hAnsi="宋体"/>
                <w:sz w:val="21"/>
              </w:rPr>
              <w:t>邮箱</w:t>
            </w:r>
          </w:p>
        </w:tc>
        <w:tc>
          <w:tcPr>
            <w:tcW w:w="2645" w:type="dxa"/>
            <w:gridSpan w:val="4"/>
            <w:vAlign w:val="center"/>
          </w:tcPr>
          <w:p>
            <w:pPr>
              <w:pStyle w:val="8"/>
              <w:spacing w:line="390" w:lineRule="exact"/>
              <w:ind w:firstLine="0" w:firstLineChars="0"/>
              <w:jc w:val="center"/>
              <w:rPr>
                <w:rFonts w:ascii="宋体" w:hAnsi="宋体"/>
                <w:sz w:val="21"/>
              </w:rPr>
            </w:pPr>
            <w:r>
              <w:rPr>
                <w:rFonts w:hint="eastAsia"/>
                <w:sz w:val="18"/>
                <w:szCs w:val="18"/>
              </w:rPr>
              <w:t>12900191@qq.com</w:t>
            </w:r>
          </w:p>
        </w:tc>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办公电话</w:t>
            </w:r>
          </w:p>
        </w:tc>
        <w:tc>
          <w:tcPr>
            <w:tcW w:w="1402" w:type="dxa"/>
            <w:gridSpan w:val="2"/>
            <w:vAlign w:val="center"/>
          </w:tcPr>
          <w:p>
            <w:pPr>
              <w:pStyle w:val="8"/>
              <w:spacing w:line="390" w:lineRule="exact"/>
              <w:ind w:firstLine="0" w:firstLineChars="0"/>
              <w:rPr>
                <w:rFonts w:ascii="宋体" w:hAnsi="宋体"/>
                <w:sz w:val="21"/>
              </w:rPr>
            </w:pPr>
            <w:r>
              <w:rPr>
                <w:rFonts w:hint="eastAsia"/>
                <w:sz w:val="18"/>
                <w:szCs w:val="18"/>
              </w:rPr>
              <w:t>037166279351</w:t>
            </w: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移动电话</w:t>
            </w:r>
          </w:p>
        </w:tc>
        <w:tc>
          <w:tcPr>
            <w:tcW w:w="1642" w:type="dxa"/>
            <w:vAlign w:val="center"/>
          </w:tcPr>
          <w:p>
            <w:pPr>
              <w:pStyle w:val="8"/>
              <w:spacing w:line="390" w:lineRule="exact"/>
              <w:ind w:firstLine="0" w:firstLineChars="0"/>
              <w:rPr>
                <w:rFonts w:ascii="宋体" w:hAnsi="宋体"/>
                <w:sz w:val="21"/>
              </w:rPr>
            </w:pPr>
            <w:r>
              <w:rPr>
                <w:rFonts w:hint="eastAsia"/>
                <w:sz w:val="18"/>
                <w:szCs w:val="18"/>
              </w:rPr>
              <w:t>17637100265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通</w:t>
            </w:r>
            <w:r>
              <w:rPr>
                <w:rFonts w:hint="eastAsia" w:ascii="宋体" w:hAnsi="宋体"/>
                <w:sz w:val="21"/>
              </w:rPr>
              <w:t>讯</w:t>
            </w:r>
            <w:r>
              <w:rPr>
                <w:rFonts w:ascii="宋体" w:hAnsi="宋体"/>
                <w:sz w:val="21"/>
              </w:rPr>
              <w:t>地址</w:t>
            </w:r>
          </w:p>
        </w:tc>
        <w:tc>
          <w:tcPr>
            <w:tcW w:w="5108" w:type="dxa"/>
            <w:gridSpan w:val="7"/>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郑州市二七区建设东路一号</w:t>
            </w:r>
          </w:p>
        </w:tc>
        <w:tc>
          <w:tcPr>
            <w:tcW w:w="1078" w:type="dxa"/>
            <w:tcBorders>
              <w:bottom w:val="single" w:color="auto" w:sz="4" w:space="0"/>
            </w:tcBorders>
            <w:vAlign w:val="center"/>
          </w:tcPr>
          <w:p>
            <w:pPr>
              <w:pStyle w:val="8"/>
              <w:spacing w:line="390" w:lineRule="exact"/>
              <w:ind w:firstLine="0" w:firstLineChars="0"/>
              <w:jc w:val="center"/>
              <w:rPr>
                <w:rFonts w:ascii="宋体" w:hAnsi="宋体"/>
                <w:sz w:val="21"/>
              </w:rPr>
            </w:pPr>
            <w:r>
              <w:rPr>
                <w:rFonts w:hint="eastAsia" w:ascii="宋体" w:hAnsi="宋体"/>
                <w:sz w:val="21"/>
              </w:rPr>
              <w:t>邮政编码</w:t>
            </w:r>
          </w:p>
        </w:tc>
        <w:tc>
          <w:tcPr>
            <w:tcW w:w="1642" w:type="dxa"/>
            <w:tcBorders>
              <w:bottom w:val="single" w:color="auto" w:sz="4" w:space="0"/>
            </w:tcBorders>
            <w:vAlign w:val="center"/>
          </w:tcPr>
          <w:p>
            <w:pPr>
              <w:pStyle w:val="8"/>
              <w:spacing w:line="390" w:lineRule="exact"/>
              <w:ind w:firstLine="0" w:firstLineChars="0"/>
              <w:rPr>
                <w:rFonts w:ascii="宋体" w:hAnsi="宋体"/>
                <w:sz w:val="21"/>
              </w:rPr>
            </w:pPr>
            <w:r>
              <w:rPr>
                <w:rFonts w:hint="eastAsia"/>
                <w:sz w:val="18"/>
                <w:szCs w:val="18"/>
              </w:rPr>
              <w:t>450052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8"/>
              <w:spacing w:line="390" w:lineRule="exact"/>
              <w:ind w:firstLine="0" w:firstLineChars="0"/>
              <w:jc w:val="center"/>
              <w:rPr>
                <w:rFonts w:ascii="宋体" w:hAnsi="宋体"/>
                <w:sz w:val="21"/>
              </w:rPr>
            </w:pPr>
            <w:r>
              <w:rPr>
                <w:rFonts w:ascii="宋体" w:hAnsi="宋体"/>
                <w:sz w:val="21"/>
              </w:rPr>
              <w:t>工作单位</w:t>
            </w:r>
          </w:p>
        </w:tc>
        <w:tc>
          <w:tcPr>
            <w:tcW w:w="5108" w:type="dxa"/>
            <w:gridSpan w:val="7"/>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行政职务</w:t>
            </w:r>
          </w:p>
        </w:tc>
        <w:tc>
          <w:tcPr>
            <w:tcW w:w="1642" w:type="dxa"/>
            <w:tcBorders>
              <w:top w:val="single" w:color="auto" w:sz="4" w:space="0"/>
            </w:tcBorders>
            <w:vAlign w:val="center"/>
          </w:tcPr>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8"/>
              <w:spacing w:line="390" w:lineRule="exact"/>
              <w:ind w:firstLine="0" w:firstLineChars="0"/>
              <w:jc w:val="center"/>
              <w:rPr>
                <w:rFonts w:ascii="宋体" w:hAnsi="宋体"/>
                <w:sz w:val="21"/>
              </w:rPr>
            </w:pPr>
            <w:r>
              <w:rPr>
                <w:rFonts w:hint="eastAsia" w:ascii="宋体" w:hAnsi="宋体"/>
                <w:sz w:val="21"/>
              </w:rPr>
              <w:t>二级单位</w:t>
            </w:r>
          </w:p>
        </w:tc>
        <w:tc>
          <w:tcPr>
            <w:tcW w:w="5108" w:type="dxa"/>
            <w:gridSpan w:val="7"/>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党    派</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中共党员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8"/>
              <w:spacing w:line="390" w:lineRule="exact"/>
              <w:ind w:firstLine="0" w:firstLineChars="0"/>
              <w:jc w:val="center"/>
              <w:rPr>
                <w:rFonts w:ascii="宋体" w:hAnsi="宋体"/>
                <w:sz w:val="21"/>
              </w:rPr>
            </w:pPr>
            <w:r>
              <w:rPr>
                <w:rFonts w:ascii="宋体" w:hAnsi="宋体"/>
                <w:sz w:val="21"/>
              </w:rPr>
              <w:t>完成单位</w:t>
            </w:r>
          </w:p>
        </w:tc>
        <w:tc>
          <w:tcPr>
            <w:tcW w:w="5108" w:type="dxa"/>
            <w:gridSpan w:val="7"/>
            <w:vMerge w:val="restart"/>
            <w:vAlign w:val="center"/>
          </w:tcPr>
          <w:p>
            <w:pPr>
              <w:pStyle w:val="8"/>
              <w:spacing w:line="390" w:lineRule="exact"/>
              <w:ind w:firstLine="0" w:firstLineChars="0"/>
              <w:rPr>
                <w:rFonts w:ascii="宋体" w:hAnsi="宋体"/>
                <w:sz w:val="21"/>
              </w:rPr>
            </w:pPr>
            <w:r>
              <w:rPr>
                <w:rFonts w:hint="eastAsia"/>
                <w:sz w:val="18"/>
                <w:szCs w:val="18"/>
              </w:rPr>
              <w:t>郑州大学第一附属医院</w:t>
            </w:r>
          </w:p>
        </w:tc>
        <w:tc>
          <w:tcPr>
            <w:tcW w:w="1078" w:type="dxa"/>
            <w:vAlign w:val="center"/>
          </w:tcPr>
          <w:p>
            <w:pPr>
              <w:pStyle w:val="8"/>
              <w:spacing w:line="390" w:lineRule="exact"/>
              <w:ind w:firstLine="0" w:firstLineChars="0"/>
              <w:jc w:val="center"/>
              <w:rPr>
                <w:rFonts w:ascii="宋体" w:hAnsi="宋体"/>
                <w:sz w:val="21"/>
              </w:rPr>
            </w:pPr>
            <w:r>
              <w:rPr>
                <w:rFonts w:ascii="宋体" w:hAnsi="宋体"/>
                <w:sz w:val="21"/>
              </w:rPr>
              <w:t>所 在 地</w:t>
            </w:r>
          </w:p>
        </w:tc>
        <w:tc>
          <w:tcPr>
            <w:tcW w:w="1642" w:type="dxa"/>
            <w:vAlign w:val="center"/>
          </w:tcPr>
          <w:p>
            <w:pPr>
              <w:pStyle w:val="8"/>
              <w:spacing w:line="390" w:lineRule="exact"/>
              <w:ind w:firstLine="0" w:firstLineChars="0"/>
              <w:rPr>
                <w:rFonts w:ascii="宋体" w:hAnsi="宋体"/>
                <w:sz w:val="21"/>
              </w:rPr>
            </w:pPr>
            <w:r>
              <w:rPr>
                <w:rFonts w:hint="eastAsia"/>
                <w:sz w:val="18"/>
                <w:szCs w:val="18"/>
              </w:rPr>
              <w:t>河南省郑州市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8"/>
              <w:spacing w:line="390" w:lineRule="exact"/>
              <w:ind w:firstLine="0" w:firstLineChars="0"/>
              <w:jc w:val="center"/>
              <w:rPr>
                <w:rFonts w:ascii="宋体" w:hAnsi="宋体"/>
                <w:sz w:val="21"/>
              </w:rPr>
            </w:pPr>
          </w:p>
        </w:tc>
        <w:tc>
          <w:tcPr>
            <w:tcW w:w="5108" w:type="dxa"/>
            <w:gridSpan w:val="7"/>
            <w:vMerge w:val="continue"/>
            <w:vAlign w:val="center"/>
          </w:tcPr>
          <w:p>
            <w:pPr>
              <w:pStyle w:val="8"/>
              <w:spacing w:line="390" w:lineRule="exact"/>
              <w:ind w:firstLine="0" w:firstLineChars="0"/>
              <w:rPr>
                <w:rFonts w:ascii="宋体" w:hAnsi="宋体"/>
                <w:sz w:val="21"/>
              </w:rPr>
            </w:pPr>
          </w:p>
        </w:tc>
        <w:tc>
          <w:tcPr>
            <w:tcW w:w="1078" w:type="dxa"/>
            <w:vAlign w:val="center"/>
          </w:tcPr>
          <w:p>
            <w:pPr>
              <w:pStyle w:val="8"/>
              <w:spacing w:line="390" w:lineRule="exact"/>
              <w:ind w:firstLine="0" w:firstLineChars="0"/>
              <w:jc w:val="center"/>
              <w:rPr>
                <w:rFonts w:ascii="宋体" w:hAnsi="宋体"/>
                <w:sz w:val="21"/>
              </w:rPr>
            </w:pPr>
            <w:r>
              <w:rPr>
                <w:rFonts w:hint="eastAsia" w:ascii="宋体" w:hAnsi="宋体"/>
                <w:sz w:val="21"/>
              </w:rPr>
              <w:t>单位性质</w:t>
            </w:r>
          </w:p>
        </w:tc>
        <w:tc>
          <w:tcPr>
            <w:tcW w:w="1642" w:type="dxa"/>
            <w:vAlign w:val="center"/>
          </w:tcPr>
          <w:p>
            <w:pPr>
              <w:pStyle w:val="8"/>
              <w:spacing w:line="390" w:lineRule="exact"/>
              <w:ind w:firstLine="0" w:firstLineChars="0"/>
              <w:rPr>
                <w:rFonts w:ascii="宋体" w:hAnsi="宋体"/>
                <w:sz w:val="21"/>
              </w:rPr>
            </w:pPr>
            <w:r>
              <w:rPr>
                <w:rFonts w:hint="eastAsia"/>
                <w:sz w:val="18"/>
                <w:szCs w:val="18"/>
              </w:rPr>
              <w:t>事业单位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8"/>
              <w:spacing w:line="390" w:lineRule="exact"/>
              <w:ind w:firstLine="0" w:firstLineChars="0"/>
              <w:jc w:val="left"/>
              <w:rPr>
                <w:rFonts w:ascii="宋体" w:hAnsi="宋体"/>
                <w:sz w:val="21"/>
              </w:rPr>
            </w:pPr>
            <w:r>
              <w:rPr>
                <w:rFonts w:ascii="宋体" w:hAnsi="宋体"/>
                <w:sz w:val="21"/>
              </w:rPr>
              <w:t>参加本项目的起止时间</w:t>
            </w:r>
          </w:p>
        </w:tc>
        <w:tc>
          <w:tcPr>
            <w:tcW w:w="6541" w:type="dxa"/>
            <w:gridSpan w:val="8"/>
            <w:vAlign w:val="center"/>
          </w:tcPr>
          <w:p>
            <w:pPr>
              <w:pStyle w:val="8"/>
              <w:spacing w:line="390" w:lineRule="exact"/>
              <w:ind w:firstLine="0" w:firstLineChars="0"/>
              <w:rPr>
                <w:rFonts w:ascii="宋体" w:hAnsi="宋体"/>
                <w:sz w:val="21"/>
              </w:rPr>
            </w:pPr>
            <w:r>
              <w:rPr>
                <w:rFonts w:hint="eastAsia" w:ascii="宋体" w:hAnsi="宋体"/>
                <w:sz w:val="21"/>
              </w:rPr>
              <w:t xml:space="preserve">  </w:t>
            </w:r>
            <w:r>
              <w:rPr>
                <w:rFonts w:hint="eastAsia" w:ascii="宋体" w:hAnsi="宋体"/>
                <w:szCs w:val="21"/>
              </w:rPr>
              <w:t xml:space="preserve">2015-7-1 至 2019-12-31 </w:t>
            </w:r>
            <w:r>
              <w:rPr>
                <w:rFonts w:hint="eastAsia" w:ascii="宋体" w:hAnsi="宋体"/>
                <w:sz w:val="21"/>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889" w:type="dxa"/>
            <w:gridSpan w:val="10"/>
            <w:vAlign w:val="center"/>
          </w:tcPr>
          <w:p>
            <w:pPr>
              <w:spacing w:before="156" w:beforeLines="50"/>
              <w:rPr>
                <w:rFonts w:ascii="宋体"/>
                <w:szCs w:val="21"/>
              </w:rPr>
            </w:pPr>
            <w:r>
              <w:rPr>
                <w:rFonts w:hint="eastAsia" w:ascii="宋体" w:hAnsi="宋体"/>
                <w:szCs w:val="21"/>
              </w:rPr>
              <w:t>对本项目主要创新点的贡献及其支持材料：（限</w:t>
            </w:r>
            <w:r>
              <w:rPr>
                <w:rFonts w:ascii="宋体" w:hAnsi="宋体"/>
                <w:szCs w:val="21"/>
              </w:rPr>
              <w:t>2</w:t>
            </w:r>
            <w:r>
              <w:rPr>
                <w:rFonts w:ascii="宋体"/>
                <w:szCs w:val="21"/>
              </w:rPr>
              <w:t>00</w:t>
            </w:r>
            <w:r>
              <w:rPr>
                <w:rFonts w:hint="eastAsia" w:ascii="宋体" w:hAnsi="宋体"/>
                <w:szCs w:val="21"/>
              </w:rPr>
              <w:t>字）：</w:t>
            </w:r>
          </w:p>
          <w:p>
            <w:pPr>
              <w:pStyle w:val="8"/>
              <w:spacing w:line="390" w:lineRule="exact"/>
              <w:ind w:firstLine="0" w:firstLineChars="0"/>
              <w:rPr>
                <w:rFonts w:ascii="宋体" w:hAnsi="宋体"/>
                <w:sz w:val="21"/>
              </w:rPr>
            </w:pPr>
            <w:r>
              <w:rPr>
                <w:rFonts w:hint="eastAsia"/>
                <w:sz w:val="18"/>
                <w:szCs w:val="18"/>
              </w:rPr>
              <w:t>参与项目总体方案研究和实施计划的制定，对各个创新点进行具体指导和现场组织实施，对创新点具有创造性贡献，是本项目的主要完成人之一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支</w:t>
            </w:r>
            <w:r>
              <w:rPr>
                <w:rFonts w:ascii="宋体" w:hAnsi="宋体"/>
                <w:sz w:val="21"/>
                <w:szCs w:val="21"/>
              </w:rPr>
              <w:t>撑</w:t>
            </w:r>
            <w:r>
              <w:rPr>
                <w:rFonts w:hint="eastAsia" w:ascii="宋体" w:hAnsi="宋体"/>
                <w:sz w:val="21"/>
                <w:szCs w:val="21"/>
              </w:rPr>
              <w:t>上述贡献的旁证材料及附件中的编号：</w:t>
            </w:r>
          </w:p>
          <w:p>
            <w:pPr>
              <w:pStyle w:val="8"/>
              <w:spacing w:line="390" w:lineRule="exact"/>
              <w:ind w:firstLine="0" w:firstLineChars="0"/>
              <w:rPr>
                <w:rFonts w:ascii="宋体" w:hAnsi="宋体"/>
                <w:sz w:val="21"/>
              </w:rPr>
            </w:pP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8889" w:type="dxa"/>
            <w:gridSpan w:val="10"/>
          </w:tcPr>
          <w:p>
            <w:pPr>
              <w:pStyle w:val="8"/>
              <w:spacing w:line="390" w:lineRule="exact"/>
              <w:ind w:firstLine="0" w:firstLineChars="0"/>
              <w:rPr>
                <w:rFonts w:ascii="宋体" w:hAnsi="宋体"/>
                <w:sz w:val="21"/>
                <w:szCs w:val="21"/>
              </w:rPr>
            </w:pPr>
            <w:r>
              <w:rPr>
                <w:rFonts w:hint="eastAsia" w:ascii="宋体" w:hAnsi="宋体"/>
                <w:sz w:val="21"/>
                <w:szCs w:val="21"/>
              </w:rPr>
              <w:t>曾获省级以上科技奖励情况（限</w:t>
            </w:r>
            <w:r>
              <w:rPr>
                <w:rFonts w:ascii="宋体" w:hAnsi="宋体"/>
                <w:sz w:val="21"/>
                <w:szCs w:val="21"/>
              </w:rPr>
              <w:t>200</w:t>
            </w:r>
            <w:r>
              <w:rPr>
                <w:rFonts w:hint="eastAsia" w:ascii="宋体" w:hAnsi="宋体"/>
                <w:sz w:val="21"/>
                <w:szCs w:val="21"/>
              </w:rPr>
              <w:t>字）：</w:t>
            </w:r>
          </w:p>
          <w:p>
            <w:pPr>
              <w:pStyle w:val="8"/>
              <w:spacing w:line="390" w:lineRule="exact"/>
              <w:ind w:firstLine="0" w:firstLineChars="0"/>
              <w:rPr>
                <w:sz w:val="18"/>
                <w:szCs w:val="18"/>
              </w:rPr>
            </w:pPr>
            <w:r>
              <w:rPr>
                <w:rFonts w:hint="eastAsia"/>
                <w:sz w:val="18"/>
                <w:szCs w:val="18"/>
              </w:rPr>
              <w:t>无。</w:t>
            </w:r>
          </w:p>
          <w:p>
            <w:pPr>
              <w:pStyle w:val="8"/>
              <w:spacing w:line="390" w:lineRule="exact"/>
              <w:ind w:firstLine="0" w:firstLineChars="0"/>
              <w:rPr>
                <w:rFonts w:ascii="宋体" w:hAnsi="宋体"/>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9" w:hRule="atLeast"/>
          <w:jc w:val="center"/>
        </w:trPr>
        <w:tc>
          <w:tcPr>
            <w:tcW w:w="5325" w:type="dxa"/>
            <w:gridSpan w:val="7"/>
            <w:tcBorders>
              <w:bottom w:val="single" w:color="auto" w:sz="8" w:space="0"/>
            </w:tcBorders>
          </w:tcPr>
          <w:p>
            <w:pPr>
              <w:pStyle w:val="8"/>
              <w:spacing w:line="240" w:lineRule="auto"/>
              <w:ind w:firstLine="422"/>
              <w:rPr>
                <w:rFonts w:ascii="宋体" w:hAnsi="宋体"/>
                <w:sz w:val="21"/>
                <w:szCs w:val="21"/>
              </w:rPr>
            </w:pPr>
            <w:r>
              <w:rPr>
                <w:rFonts w:hint="eastAsia" w:ascii="宋体" w:hAnsi="宋体"/>
                <w:b/>
                <w:sz w:val="21"/>
                <w:szCs w:val="21"/>
              </w:rPr>
              <w:t>声明：</w:t>
            </w:r>
            <w:r>
              <w:rPr>
                <w:rFonts w:hint="eastAsia" w:ascii="宋体" w:hAnsi="宋体"/>
                <w:sz w:val="21"/>
                <w:szCs w:val="21"/>
              </w:rPr>
              <w:t>本人同意完成人排名，遵守《河南省科学技术奖励办法》等有关规定，遵守评审工作纪律，保证所提供的有关材料真实有效，且不存在违反相关法律法规及侵犯他人知识产权的情形。</w:t>
            </w:r>
            <w:r>
              <w:rPr>
                <w:rFonts w:hint="eastAsia" w:ascii="宋体" w:hAnsi="宋体"/>
                <w:b/>
                <w:sz w:val="21"/>
                <w:szCs w:val="21"/>
              </w:rPr>
              <w:t>该项目是本人本年度被提名的唯一项目。</w:t>
            </w:r>
            <w:r>
              <w:rPr>
                <w:rFonts w:hint="eastAsia" w:ascii="宋体" w:hAnsi="宋体"/>
                <w:sz w:val="21"/>
                <w:szCs w:val="21"/>
              </w:rPr>
              <w:t>本人工作单位已知悉本人被提名情况且无异议。如产生争议，将积极配合调查处理工作。如有材料虚假或违纪行为，愿意承担相应责任并按规定接受处理。</w:t>
            </w:r>
          </w:p>
          <w:p>
            <w:pPr>
              <w:ind w:firstLine="420" w:firstLineChars="200"/>
              <w:rPr>
                <w:rFonts w:ascii="宋体"/>
                <w:szCs w:val="21"/>
              </w:rPr>
            </w:pPr>
          </w:p>
          <w:p>
            <w:pPr>
              <w:ind w:firstLine="420" w:firstLineChars="200"/>
              <w:rPr>
                <w:rFonts w:ascii="宋体"/>
                <w:szCs w:val="21"/>
              </w:rPr>
            </w:pPr>
            <w:r>
              <w:rPr>
                <w:rFonts w:hint="eastAsia" w:ascii="宋体" w:hAnsi="宋体"/>
                <w:szCs w:val="21"/>
              </w:rPr>
              <w:t>本人签名：</w:t>
            </w:r>
          </w:p>
          <w:p>
            <w:pPr>
              <w:ind w:firstLine="2100" w:firstLineChars="1000"/>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p>
        </w:tc>
        <w:tc>
          <w:tcPr>
            <w:tcW w:w="3564" w:type="dxa"/>
            <w:gridSpan w:val="3"/>
            <w:tcBorders>
              <w:bottom w:val="single" w:color="auto" w:sz="8" w:space="0"/>
            </w:tcBorders>
          </w:tcPr>
          <w:p>
            <w:pPr>
              <w:ind w:firstLine="413" w:firstLineChars="196"/>
              <w:rPr>
                <w:rFonts w:ascii="宋体" w:hAnsi="宋体"/>
                <w:szCs w:val="21"/>
              </w:rPr>
            </w:pPr>
            <w:r>
              <w:rPr>
                <w:rFonts w:hint="eastAsia" w:ascii="宋体" w:hAnsi="宋体"/>
                <w:b/>
                <w:szCs w:val="21"/>
              </w:rPr>
              <w:t>完成单位声明：</w:t>
            </w:r>
            <w:r>
              <w:rPr>
                <w:rFonts w:hint="eastAsia" w:ascii="宋体" w:hAnsi="宋体"/>
                <w:szCs w:val="21"/>
              </w:rPr>
              <w:t>本单位确认该完成人情况表真实有效，且不存在任何违反《中华人民共和国保守国家秘密法》和《科学技术保密规定》等相关法律法规及侵犯他人知识产权的情形。如产生争议，愿意积极配合调查处理工作。</w:t>
            </w:r>
          </w:p>
          <w:p>
            <w:pPr>
              <w:ind w:firstLine="422" w:firstLineChars="200"/>
              <w:rPr>
                <w:rFonts w:ascii="宋体"/>
                <w:szCs w:val="21"/>
              </w:rPr>
            </w:pPr>
            <w:r>
              <w:rPr>
                <w:rFonts w:hint="eastAsia" w:ascii="宋体" w:hAnsi="宋体"/>
                <w:b/>
                <w:szCs w:val="21"/>
              </w:rPr>
              <w:t>工作单位声明</w:t>
            </w:r>
            <w:r>
              <w:rPr>
                <w:rFonts w:hint="eastAsia" w:ascii="宋体" w:hAnsi="宋体"/>
                <w:szCs w:val="21"/>
              </w:rPr>
              <w:t>：本单位对该完成人被提名无异议。</w:t>
            </w:r>
          </w:p>
          <w:p>
            <w:pPr>
              <w:spacing w:before="156" w:beforeLines="50"/>
              <w:ind w:firstLine="420" w:firstLineChars="200"/>
              <w:rPr>
                <w:rFonts w:ascii="宋体"/>
                <w:szCs w:val="21"/>
              </w:rPr>
            </w:pPr>
            <w:r>
              <w:rPr>
                <w:rFonts w:hint="eastAsia" w:ascii="宋体" w:hAnsi="宋体"/>
                <w:szCs w:val="21"/>
              </w:rPr>
              <w:t>单位（盖章）</w:t>
            </w:r>
          </w:p>
          <w:p>
            <w:pPr>
              <w:spacing w:before="156" w:beforeLines="50"/>
              <w:jc w:val="right"/>
              <w:rPr>
                <w:rFonts w:ascii="宋体"/>
                <w:szCs w:val="21"/>
              </w:rPr>
            </w:pPr>
            <w:r>
              <w:rPr>
                <w:rFonts w:hint="eastAsia" w:ascii="宋体" w:hAnsi="宋体"/>
                <w:szCs w:val="21"/>
              </w:rPr>
              <w:t>年</w:t>
            </w:r>
            <w:r>
              <w:rPr>
                <w:rFonts w:ascii="宋体" w:hAnsi="宋体"/>
                <w:szCs w:val="21"/>
              </w:rPr>
              <w:t xml:space="preserve">   </w:t>
            </w:r>
            <w:r>
              <w:rPr>
                <w:rFonts w:hint="eastAsia" w:ascii="宋体" w:hAnsi="宋体"/>
                <w:szCs w:val="21"/>
              </w:rPr>
              <w:t>月</w:t>
            </w:r>
            <w:r>
              <w:rPr>
                <w:rFonts w:ascii="宋体" w:hAnsi="宋体"/>
                <w:szCs w:val="21"/>
              </w:rPr>
              <w:t xml:space="preserve">   </w:t>
            </w:r>
            <w:r>
              <w:rPr>
                <w:rFonts w:hint="eastAsia" w:ascii="宋体" w:hAnsi="宋体"/>
                <w:szCs w:val="21"/>
              </w:rPr>
              <w:t>日</w:t>
            </w:r>
            <w:r>
              <w:rPr>
                <w:rFonts w:ascii="宋体" w:hAnsi="宋体"/>
                <w:szCs w:val="21"/>
              </w:rPr>
              <w:t xml:space="preserve">                                </w:t>
            </w:r>
          </w:p>
        </w:tc>
      </w:tr>
    </w:tbl>
    <w:p>
      <w:pPr>
        <w:pStyle w:val="2"/>
      </w:pPr>
    </w:p>
    <w:p>
      <w:pPr>
        <w:spacing w:before="156" w:beforeLines="50" w:after="156" w:afterLines="50" w:line="440" w:lineRule="exact"/>
        <w:jc w:val="left"/>
        <w:rPr>
          <w:rFonts w:ascii="黑体" w:eastAsia="黑体"/>
          <w:sz w:val="28"/>
          <w:szCs w:val="28"/>
        </w:rPr>
      </w:pPr>
      <w:r>
        <w:rPr>
          <w:rFonts w:hint="eastAsia" w:ascii="黑体" w:eastAsia="黑体"/>
          <w:sz w:val="28"/>
          <w:szCs w:val="28"/>
        </w:rPr>
        <w:t>六、主要完成单位情况表</w:t>
      </w:r>
    </w:p>
    <w:p>
      <w:pPr>
        <w:spacing w:before="156" w:beforeLines="50" w:after="156" w:afterLines="50" w:line="440" w:lineRule="exact"/>
        <w:jc w:val="center"/>
        <w:rPr>
          <w:rFonts w:ascii="黑体" w:eastAsia="黑体"/>
          <w:sz w:val="28"/>
          <w:szCs w:val="28"/>
        </w:rPr>
      </w:pPr>
    </w:p>
    <w:tbl>
      <w:tblPr>
        <w:tblStyle w:val="20"/>
        <w:tblW w:w="928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11"/>
        <w:gridCol w:w="1834"/>
        <w:gridCol w:w="1262"/>
        <w:gridCol w:w="179"/>
        <w:gridCol w:w="1583"/>
        <w:gridCol w:w="1110"/>
        <w:gridCol w:w="18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tcBorders>
              <w:top w:val="single" w:color="auto" w:sz="8" w:space="0"/>
            </w:tcBorders>
            <w:vAlign w:val="center"/>
          </w:tcPr>
          <w:p>
            <w:pPr>
              <w:spacing w:line="280" w:lineRule="exact"/>
              <w:jc w:val="center"/>
              <w:rPr>
                <w:rFonts w:ascii="宋体"/>
              </w:rPr>
            </w:pPr>
            <w:r>
              <w:rPr>
                <w:rFonts w:hint="eastAsia" w:ascii="宋体" w:hAnsi="宋体"/>
              </w:rPr>
              <w:t>单位名称</w:t>
            </w:r>
          </w:p>
        </w:tc>
        <w:tc>
          <w:tcPr>
            <w:tcW w:w="7774" w:type="dxa"/>
            <w:gridSpan w:val="6"/>
            <w:tcBorders>
              <w:top w:val="single" w:color="auto" w:sz="8" w:space="0"/>
            </w:tcBorders>
            <w:vAlign w:val="center"/>
          </w:tcPr>
          <w:p>
            <w:pPr>
              <w:spacing w:line="360" w:lineRule="exact"/>
              <w:rPr>
                <w:rFonts w:ascii="宋体"/>
              </w:rPr>
            </w:pPr>
            <w:r>
              <w:rPr>
                <w:rFonts w:hint="eastAsia"/>
                <w:sz w:val="18"/>
                <w:szCs w:val="18"/>
              </w:rPr>
              <w:t>郑州大学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 w:hRule="exact"/>
          <w:jc w:val="center"/>
        </w:trPr>
        <w:tc>
          <w:tcPr>
            <w:tcW w:w="1511" w:type="dxa"/>
            <w:vAlign w:val="center"/>
          </w:tcPr>
          <w:p>
            <w:pPr>
              <w:spacing w:line="280" w:lineRule="exact"/>
              <w:jc w:val="center"/>
              <w:rPr>
                <w:rFonts w:ascii="宋体"/>
              </w:rPr>
            </w:pPr>
            <w:r>
              <w:rPr>
                <w:rFonts w:hint="eastAsia" w:ascii="宋体" w:hAnsi="宋体"/>
              </w:rPr>
              <w:t>排</w:t>
            </w:r>
            <w:r>
              <w:rPr>
                <w:rFonts w:ascii="宋体" w:hAnsi="宋体"/>
              </w:rPr>
              <w:t xml:space="preserve">    </w:t>
            </w:r>
            <w:r>
              <w:rPr>
                <w:rFonts w:hint="eastAsia" w:ascii="宋体" w:hAnsi="宋体"/>
              </w:rPr>
              <w:t>名</w:t>
            </w:r>
          </w:p>
        </w:tc>
        <w:tc>
          <w:tcPr>
            <w:tcW w:w="1834" w:type="dxa"/>
            <w:vAlign w:val="center"/>
          </w:tcPr>
          <w:p>
            <w:pPr>
              <w:spacing w:line="360" w:lineRule="exact"/>
              <w:rPr>
                <w:rFonts w:ascii="宋体"/>
              </w:rPr>
            </w:pPr>
            <w:r>
              <w:rPr>
                <w:rFonts w:hint="eastAsia" w:ascii="宋体"/>
              </w:rPr>
              <w:t>1</w:t>
            </w:r>
          </w:p>
        </w:tc>
        <w:tc>
          <w:tcPr>
            <w:tcW w:w="1441" w:type="dxa"/>
            <w:gridSpan w:val="2"/>
            <w:vAlign w:val="center"/>
          </w:tcPr>
          <w:p>
            <w:pPr>
              <w:spacing w:line="360" w:lineRule="exact"/>
              <w:jc w:val="center"/>
              <w:rPr>
                <w:rFonts w:ascii="宋体"/>
              </w:rPr>
            </w:pPr>
            <w:r>
              <w:rPr>
                <w:rFonts w:hint="eastAsia" w:ascii="宋体" w:hAnsi="宋体"/>
              </w:rPr>
              <w:t>法定代表人</w:t>
            </w:r>
          </w:p>
        </w:tc>
        <w:tc>
          <w:tcPr>
            <w:tcW w:w="1583" w:type="dxa"/>
            <w:vAlign w:val="center"/>
          </w:tcPr>
          <w:p>
            <w:pPr>
              <w:spacing w:line="360" w:lineRule="exact"/>
              <w:rPr>
                <w:rFonts w:hint="eastAsia" w:ascii="宋体"/>
              </w:rPr>
            </w:pPr>
            <w:r>
              <w:rPr>
                <w:rFonts w:hint="eastAsia" w:ascii="宋体"/>
              </w:rPr>
              <w:t>李蓬</w:t>
            </w:r>
          </w:p>
        </w:tc>
        <w:tc>
          <w:tcPr>
            <w:tcW w:w="1110" w:type="dxa"/>
            <w:vAlign w:val="center"/>
          </w:tcPr>
          <w:p>
            <w:pPr>
              <w:spacing w:line="280" w:lineRule="exact"/>
              <w:jc w:val="center"/>
              <w:rPr>
                <w:rFonts w:ascii="宋体"/>
              </w:rPr>
            </w:pPr>
            <w:r>
              <w:rPr>
                <w:rFonts w:hint="eastAsia" w:ascii="宋体" w:hAnsi="宋体"/>
              </w:rPr>
              <w:t>所在地</w:t>
            </w:r>
          </w:p>
        </w:tc>
        <w:tc>
          <w:tcPr>
            <w:tcW w:w="1806" w:type="dxa"/>
            <w:vAlign w:val="center"/>
          </w:tcPr>
          <w:p>
            <w:pPr>
              <w:spacing w:line="360" w:lineRule="exact"/>
              <w:rPr>
                <w:rFonts w:ascii="宋体"/>
              </w:rPr>
            </w:pPr>
            <w:r>
              <w:rPr>
                <w:rFonts w:hint="eastAsia"/>
                <w:sz w:val="18"/>
                <w:szCs w:val="18"/>
              </w:rPr>
              <w:t>河南郑州</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rPr>
            </w:pPr>
            <w:r>
              <w:rPr>
                <w:rFonts w:hint="eastAsia" w:ascii="宋体" w:hAnsi="宋体"/>
              </w:rPr>
              <w:t>单位性质</w:t>
            </w:r>
          </w:p>
        </w:tc>
        <w:tc>
          <w:tcPr>
            <w:tcW w:w="1834" w:type="dxa"/>
            <w:vAlign w:val="center"/>
          </w:tcPr>
          <w:p>
            <w:pPr>
              <w:spacing w:line="360" w:lineRule="exact"/>
              <w:jc w:val="center"/>
              <w:rPr>
                <w:rFonts w:ascii="宋体"/>
              </w:rPr>
            </w:pPr>
            <w:r>
              <w:rPr>
                <w:rFonts w:hint="eastAsia"/>
                <w:sz w:val="18"/>
                <w:szCs w:val="18"/>
              </w:rPr>
              <w:t>B大专院校</w:t>
            </w:r>
          </w:p>
        </w:tc>
        <w:tc>
          <w:tcPr>
            <w:tcW w:w="1441" w:type="dxa"/>
            <w:gridSpan w:val="2"/>
            <w:vAlign w:val="center"/>
          </w:tcPr>
          <w:p>
            <w:pPr>
              <w:spacing w:line="280" w:lineRule="exact"/>
              <w:jc w:val="center"/>
              <w:rPr>
                <w:rFonts w:ascii="宋体"/>
              </w:rPr>
            </w:pPr>
            <w:r>
              <w:rPr>
                <w:rFonts w:hint="eastAsia" w:ascii="宋体" w:hAnsi="宋体"/>
              </w:rPr>
              <w:t>传</w:t>
            </w:r>
            <w:r>
              <w:rPr>
                <w:rFonts w:ascii="宋体" w:hAnsi="宋体"/>
              </w:rPr>
              <w:t xml:space="preserve">    </w:t>
            </w:r>
            <w:r>
              <w:rPr>
                <w:rFonts w:hint="eastAsia" w:ascii="宋体" w:hAnsi="宋体"/>
              </w:rPr>
              <w:t>真</w:t>
            </w:r>
          </w:p>
        </w:tc>
        <w:tc>
          <w:tcPr>
            <w:tcW w:w="1583" w:type="dxa"/>
            <w:vAlign w:val="center"/>
          </w:tcPr>
          <w:p>
            <w:pPr>
              <w:spacing w:line="360" w:lineRule="exact"/>
              <w:rPr>
                <w:rFonts w:ascii="宋体"/>
              </w:rPr>
            </w:pPr>
            <w:r>
              <w:rPr>
                <w:rFonts w:hint="eastAsia"/>
                <w:sz w:val="18"/>
                <w:szCs w:val="18"/>
              </w:rPr>
              <w:t>0371-67739087</w:t>
            </w:r>
          </w:p>
        </w:tc>
        <w:tc>
          <w:tcPr>
            <w:tcW w:w="1110" w:type="dxa"/>
            <w:vAlign w:val="center"/>
          </w:tcPr>
          <w:p>
            <w:pPr>
              <w:spacing w:line="280" w:lineRule="exact"/>
              <w:jc w:val="center"/>
              <w:rPr>
                <w:rFonts w:ascii="宋体"/>
              </w:rPr>
            </w:pPr>
            <w:r>
              <w:rPr>
                <w:rFonts w:hint="eastAsia" w:ascii="宋体" w:hAnsi="宋体"/>
              </w:rPr>
              <w:t>邮政编码</w:t>
            </w:r>
          </w:p>
        </w:tc>
        <w:tc>
          <w:tcPr>
            <w:tcW w:w="1806" w:type="dxa"/>
            <w:vAlign w:val="center"/>
          </w:tcPr>
          <w:p>
            <w:pPr>
              <w:spacing w:line="360" w:lineRule="exact"/>
              <w:rPr>
                <w:rFonts w:ascii="宋体"/>
              </w:rPr>
            </w:pPr>
            <w:r>
              <w:rPr>
                <w:rFonts w:hint="eastAsia"/>
                <w:sz w:val="18"/>
                <w:szCs w:val="18"/>
              </w:rPr>
              <w:t>45000</w:t>
            </w:r>
            <w:r>
              <w:rPr>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exact"/>
          <w:jc w:val="center"/>
        </w:trPr>
        <w:tc>
          <w:tcPr>
            <w:tcW w:w="1511" w:type="dxa"/>
            <w:vAlign w:val="center"/>
          </w:tcPr>
          <w:p>
            <w:pPr>
              <w:spacing w:line="280" w:lineRule="exact"/>
              <w:jc w:val="center"/>
              <w:rPr>
                <w:rFonts w:ascii="宋体"/>
              </w:rPr>
            </w:pPr>
            <w:r>
              <w:rPr>
                <w:rFonts w:hint="eastAsia" w:ascii="宋体" w:hAnsi="宋体"/>
              </w:rPr>
              <w:t>通讯地址</w:t>
            </w:r>
          </w:p>
        </w:tc>
        <w:tc>
          <w:tcPr>
            <w:tcW w:w="7774" w:type="dxa"/>
            <w:gridSpan w:val="6"/>
            <w:vAlign w:val="center"/>
          </w:tcPr>
          <w:p>
            <w:pPr>
              <w:spacing w:line="360" w:lineRule="exact"/>
              <w:rPr>
                <w:rFonts w:ascii="宋体"/>
              </w:rPr>
            </w:pPr>
            <w:r>
              <w:rPr>
                <w:rFonts w:hint="eastAsia"/>
                <w:sz w:val="18"/>
                <w:szCs w:val="18"/>
              </w:rPr>
              <w:t>郑州市高新区科学大道100号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69" w:hRule="exact"/>
          <w:jc w:val="center"/>
        </w:trPr>
        <w:tc>
          <w:tcPr>
            <w:tcW w:w="1511" w:type="dxa"/>
            <w:vAlign w:val="center"/>
          </w:tcPr>
          <w:p>
            <w:pPr>
              <w:spacing w:line="280" w:lineRule="exact"/>
              <w:jc w:val="center"/>
              <w:rPr>
                <w:rFonts w:ascii="宋体"/>
              </w:rPr>
            </w:pPr>
            <w:r>
              <w:rPr>
                <w:rFonts w:hint="eastAsia" w:ascii="宋体" w:hAnsi="宋体"/>
              </w:rPr>
              <w:t>联</w:t>
            </w:r>
            <w:r>
              <w:rPr>
                <w:rFonts w:ascii="宋体" w:hAnsi="宋体"/>
              </w:rPr>
              <w:t xml:space="preserve"> </w:t>
            </w:r>
            <w:r>
              <w:rPr>
                <w:rFonts w:hint="eastAsia" w:ascii="宋体" w:hAnsi="宋体"/>
              </w:rPr>
              <w:t>系</w:t>
            </w:r>
            <w:r>
              <w:rPr>
                <w:rFonts w:ascii="宋体" w:hAnsi="宋体"/>
              </w:rPr>
              <w:t xml:space="preserve"> </w:t>
            </w:r>
            <w:r>
              <w:rPr>
                <w:rFonts w:hint="eastAsia" w:ascii="宋体" w:hAnsi="宋体"/>
              </w:rPr>
              <w:t>人</w:t>
            </w:r>
          </w:p>
        </w:tc>
        <w:tc>
          <w:tcPr>
            <w:tcW w:w="1834" w:type="dxa"/>
            <w:vAlign w:val="center"/>
          </w:tcPr>
          <w:p>
            <w:pPr>
              <w:spacing w:line="360" w:lineRule="exact"/>
              <w:rPr>
                <w:rFonts w:hint="eastAsia" w:ascii="宋体"/>
              </w:rPr>
            </w:pPr>
            <w:r>
              <w:rPr>
                <w:rFonts w:hint="eastAsia"/>
                <w:sz w:val="18"/>
                <w:szCs w:val="18"/>
              </w:rPr>
              <w:t>马禹慧</w:t>
            </w:r>
          </w:p>
        </w:tc>
        <w:tc>
          <w:tcPr>
            <w:tcW w:w="1262" w:type="dxa"/>
            <w:vAlign w:val="center"/>
          </w:tcPr>
          <w:p>
            <w:pPr>
              <w:spacing w:line="280" w:lineRule="exact"/>
              <w:jc w:val="center"/>
              <w:rPr>
                <w:rFonts w:ascii="宋体"/>
              </w:rPr>
            </w:pPr>
            <w:r>
              <w:rPr>
                <w:rFonts w:hint="eastAsia" w:ascii="宋体" w:hAnsi="宋体"/>
              </w:rPr>
              <w:t>单位电话</w:t>
            </w:r>
          </w:p>
        </w:tc>
        <w:tc>
          <w:tcPr>
            <w:tcW w:w="1762" w:type="dxa"/>
            <w:gridSpan w:val="2"/>
            <w:vAlign w:val="center"/>
          </w:tcPr>
          <w:p>
            <w:pPr>
              <w:spacing w:line="360" w:lineRule="exact"/>
              <w:rPr>
                <w:rFonts w:ascii="宋体"/>
              </w:rPr>
            </w:pPr>
            <w:r>
              <w:rPr>
                <w:rFonts w:hint="eastAsia"/>
                <w:sz w:val="18"/>
                <w:szCs w:val="18"/>
              </w:rPr>
              <w:t>037167781106</w:t>
            </w:r>
          </w:p>
        </w:tc>
        <w:tc>
          <w:tcPr>
            <w:tcW w:w="1110" w:type="dxa"/>
            <w:vAlign w:val="center"/>
          </w:tcPr>
          <w:p>
            <w:pPr>
              <w:spacing w:line="280" w:lineRule="exact"/>
              <w:jc w:val="center"/>
              <w:rPr>
                <w:rFonts w:ascii="宋体"/>
              </w:rPr>
            </w:pPr>
            <w:r>
              <w:rPr>
                <w:rFonts w:hint="eastAsia" w:ascii="宋体" w:hAnsi="宋体"/>
              </w:rPr>
              <w:t>移动电话</w:t>
            </w:r>
          </w:p>
        </w:tc>
        <w:tc>
          <w:tcPr>
            <w:tcW w:w="1806" w:type="dxa"/>
            <w:vAlign w:val="center"/>
          </w:tcPr>
          <w:p>
            <w:pPr>
              <w:spacing w:line="360" w:lineRule="exact"/>
              <w:rPr>
                <w:rFonts w:ascii="宋体"/>
              </w:rPr>
            </w:pPr>
            <w:r>
              <w:rPr>
                <w:rFonts w:hint="eastAsia"/>
                <w:sz w:val="18"/>
                <w:szCs w:val="18"/>
              </w:rPr>
              <w:t>15</w:t>
            </w:r>
            <w:r>
              <w:rPr>
                <w:sz w:val="18"/>
                <w:szCs w:val="18"/>
              </w:rPr>
              <w:t>237462807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2" w:hRule="atLeast"/>
          <w:jc w:val="center"/>
        </w:trPr>
        <w:tc>
          <w:tcPr>
            <w:tcW w:w="1511" w:type="dxa"/>
            <w:vAlign w:val="center"/>
          </w:tcPr>
          <w:p>
            <w:pPr>
              <w:spacing w:line="280" w:lineRule="exact"/>
              <w:jc w:val="center"/>
              <w:rPr>
                <w:rFonts w:ascii="宋体"/>
              </w:rPr>
            </w:pPr>
            <w:r>
              <w:rPr>
                <w:rFonts w:hint="eastAsia" w:ascii="宋体" w:hAnsi="宋体"/>
              </w:rPr>
              <w:t>电子邮箱</w:t>
            </w:r>
          </w:p>
        </w:tc>
        <w:tc>
          <w:tcPr>
            <w:tcW w:w="4858" w:type="dxa"/>
            <w:gridSpan w:val="4"/>
            <w:vAlign w:val="center"/>
          </w:tcPr>
          <w:p>
            <w:pPr>
              <w:spacing w:line="360" w:lineRule="exact"/>
              <w:rPr>
                <w:rFonts w:ascii="宋体"/>
              </w:rPr>
            </w:pPr>
            <w:r>
              <w:rPr>
                <w:rFonts w:hint="eastAsia"/>
                <w:sz w:val="18"/>
                <w:szCs w:val="18"/>
              </w:rPr>
              <w:t>z</w:t>
            </w:r>
            <w:r>
              <w:rPr>
                <w:sz w:val="18"/>
                <w:szCs w:val="18"/>
              </w:rPr>
              <w:t>zdxjdsq</w:t>
            </w:r>
            <w:r>
              <w:rPr>
                <w:rFonts w:hint="eastAsia"/>
                <w:sz w:val="18"/>
                <w:szCs w:val="18"/>
              </w:rPr>
              <w:t>@zzu.edu.cn</w:t>
            </w:r>
          </w:p>
        </w:tc>
        <w:tc>
          <w:tcPr>
            <w:tcW w:w="1110" w:type="dxa"/>
            <w:vAlign w:val="center"/>
          </w:tcPr>
          <w:p>
            <w:pPr>
              <w:spacing w:line="360" w:lineRule="exact"/>
              <w:jc w:val="center"/>
              <w:rPr>
                <w:rFonts w:ascii="宋体"/>
              </w:rPr>
            </w:pPr>
            <w:r>
              <w:rPr>
                <w:rFonts w:hint="eastAsia" w:ascii="宋体"/>
              </w:rPr>
              <w:t>统一社会信用代码</w:t>
            </w:r>
          </w:p>
        </w:tc>
        <w:tc>
          <w:tcPr>
            <w:tcW w:w="1806" w:type="dxa"/>
            <w:vAlign w:val="center"/>
          </w:tcPr>
          <w:p>
            <w:pPr>
              <w:spacing w:line="360" w:lineRule="exact"/>
              <w:rPr>
                <w:rFonts w:ascii="宋体"/>
              </w:rPr>
            </w:pPr>
            <w:r>
              <w:rPr>
                <w:rFonts w:ascii="宋体"/>
              </w:rPr>
              <w:t>12410000415800376M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97" w:hRule="atLeast"/>
          <w:jc w:val="center"/>
        </w:trPr>
        <w:tc>
          <w:tcPr>
            <w:tcW w:w="9285" w:type="dxa"/>
            <w:gridSpan w:val="7"/>
          </w:tcPr>
          <w:p>
            <w:pPr>
              <w:spacing w:before="156" w:beforeLines="50"/>
              <w:ind w:left="105" w:leftChars="50"/>
              <w:rPr>
                <w:rFonts w:ascii="宋体" w:hAnsi="宋体"/>
              </w:rPr>
            </w:pPr>
            <w:r>
              <w:rPr>
                <w:rFonts w:hint="eastAsia" w:ascii="宋体" w:hAnsi="宋体"/>
              </w:rPr>
              <w:t>对本项目科技创新和推广应用情况的贡献</w:t>
            </w:r>
            <w:r>
              <w:rPr>
                <w:rFonts w:hint="eastAsia" w:ascii="宋体" w:hAnsi="宋体"/>
                <w:szCs w:val="21"/>
              </w:rPr>
              <w:t>（限</w:t>
            </w:r>
            <w:r>
              <w:rPr>
                <w:rFonts w:ascii="宋体" w:hAnsi="宋体"/>
                <w:szCs w:val="21"/>
              </w:rPr>
              <w:t>600</w:t>
            </w:r>
            <w:r>
              <w:rPr>
                <w:rFonts w:hint="eastAsia" w:ascii="宋体" w:hAnsi="宋体"/>
                <w:szCs w:val="21"/>
              </w:rPr>
              <w:t>字）</w:t>
            </w:r>
            <w:r>
              <w:rPr>
                <w:rFonts w:hint="eastAsia" w:ascii="宋体" w:hAnsi="宋体"/>
              </w:rPr>
              <w:t>：</w:t>
            </w:r>
          </w:p>
          <w:p>
            <w:pPr>
              <w:spacing w:before="156" w:beforeLines="50"/>
              <w:ind w:left="105" w:leftChars="50" w:right="105" w:rightChars="50" w:firstLine="360" w:firstLineChars="200"/>
              <w:rPr>
                <w:rFonts w:ascii="宋体" w:hAnsi="宋体"/>
                <w:b/>
                <w:szCs w:val="21"/>
              </w:rPr>
            </w:pPr>
            <w:r>
              <w:rPr>
                <w:rFonts w:hint="eastAsia"/>
                <w:sz w:val="18"/>
                <w:szCs w:val="18"/>
              </w:rPr>
              <w:t>郑州大学是河南省唯一的“211工程”重点建设高校，是国家教育振兴行动计划在河南省唯一重点支持的高校，是国家教育部、财政部和河南省人民政府共同重点建设的综合性大学。郑州大学非常重视科研工作，制定了一系列鼓励教师进行科研活动和科研开发的政策和制度，并为教师从事科研提供了良好的科研平台以及规范严格的管理制度，这些优越的科研政策及平台为广大教师进行科研提供了优越的条件和坚实的保障。</w:t>
            </w:r>
          </w:p>
          <w:p>
            <w:pPr>
              <w:spacing w:before="156" w:beforeLines="50"/>
              <w:ind w:left="105" w:leftChars="50" w:right="105" w:rightChars="50" w:firstLine="422" w:firstLineChars="200"/>
              <w:rPr>
                <w:rFonts w:ascii="宋体" w:hAnsi="宋体"/>
                <w:b/>
                <w:szCs w:val="21"/>
              </w:rPr>
            </w:pPr>
          </w:p>
          <w:p>
            <w:pPr>
              <w:spacing w:before="156" w:beforeLines="50"/>
              <w:ind w:left="105" w:leftChars="50" w:right="105" w:rightChars="50" w:firstLine="422" w:firstLineChars="200"/>
              <w:rPr>
                <w:rFonts w:ascii="宋体" w:hAnsi="宋体"/>
                <w:b/>
                <w:szCs w:val="21"/>
              </w:rPr>
            </w:pPr>
          </w:p>
          <w:p>
            <w:pPr>
              <w:spacing w:before="156" w:beforeLines="50"/>
              <w:ind w:left="105" w:leftChars="50" w:right="105" w:rightChars="50" w:firstLine="422" w:firstLineChars="200"/>
              <w:rPr>
                <w:rFonts w:ascii="宋体" w:hAnsi="宋体"/>
              </w:rPr>
            </w:pPr>
            <w:r>
              <w:rPr>
                <w:rFonts w:hint="eastAsia" w:ascii="宋体" w:hAnsi="宋体"/>
                <w:b/>
                <w:szCs w:val="21"/>
              </w:rPr>
              <w:t>声明：</w:t>
            </w:r>
            <w:r>
              <w:rPr>
                <w:rFonts w:hint="eastAsia" w:ascii="宋体" w:hAnsi="宋体"/>
                <w:szCs w:val="21"/>
              </w:rPr>
              <w:t>本单位同意完成单位排名，</w:t>
            </w:r>
            <w:r>
              <w:rPr>
                <w:rFonts w:hint="eastAsia" w:ascii="宋体" w:hAnsi="宋体"/>
              </w:rPr>
              <w:t>遵守《国家科学技术奖励条例》及其实施细则、《河南省科学技术奖励办法》</w:t>
            </w:r>
            <w:r>
              <w:rPr>
                <w:rFonts w:hint="eastAsia" w:ascii="宋体" w:hAnsi="宋体"/>
                <w:szCs w:val="21"/>
              </w:rPr>
              <w:t>等有关规定和具体要求，承诺遵守评审工作纪律，保证所提交的材料真实有效，且不存在任何违反《中华人民共和国保守国家秘密法》和《科学技术保密规定》等相关法律法规及侵犯他人知识产权的情形。</w:t>
            </w:r>
            <w:r>
              <w:rPr>
                <w:rFonts w:hint="eastAsia" w:ascii="宋体" w:hAnsi="宋体"/>
              </w:rPr>
              <w:t>如有材料虚假或违纪行为，</w:t>
            </w:r>
            <w:r>
              <w:rPr>
                <w:rFonts w:hint="eastAsia" w:ascii="宋体" w:hAnsi="宋体"/>
                <w:szCs w:val="21"/>
              </w:rPr>
              <w:t>本单位</w:t>
            </w:r>
            <w:r>
              <w:rPr>
                <w:rFonts w:hint="eastAsia" w:ascii="宋体" w:hAnsi="宋体"/>
              </w:rPr>
              <w:t>愿意承担相应责任并接受相应处理。如产生争议，保证积极配合调查处理工作。</w:t>
            </w:r>
          </w:p>
          <w:p>
            <w:pPr>
              <w:spacing w:line="320" w:lineRule="exact"/>
              <w:ind w:left="105" w:leftChars="50" w:right="105" w:rightChars="50" w:firstLine="420" w:firstLineChars="200"/>
              <w:rPr>
                <w:rFonts w:ascii="宋体" w:hAnsi="宋体"/>
              </w:rPr>
            </w:pPr>
            <w:r>
              <w:rPr>
                <w:rFonts w:hint="eastAsia" w:ascii="宋体" w:hAnsi="宋体"/>
              </w:rPr>
              <w:t>本单位对项目完成人、项目完成单位及排序无异议。</w:t>
            </w:r>
          </w:p>
          <w:p>
            <w:pPr>
              <w:spacing w:line="320" w:lineRule="exact"/>
              <w:ind w:left="105" w:leftChars="50" w:right="105" w:rightChars="50" w:firstLine="420" w:firstLineChars="200"/>
              <w:rPr>
                <w:rFonts w:ascii="宋体"/>
                <w:szCs w:val="21"/>
              </w:rPr>
            </w:pPr>
          </w:p>
          <w:p>
            <w:pPr>
              <w:spacing w:line="320" w:lineRule="exact"/>
              <w:ind w:left="105" w:leftChars="50" w:right="105" w:rightChars="50" w:firstLine="420" w:firstLineChars="200"/>
              <w:rPr>
                <w:rFonts w:ascii="宋体"/>
              </w:rPr>
            </w:pPr>
            <w:r>
              <w:rPr>
                <w:rFonts w:hint="eastAsia" w:ascii="宋体" w:hAnsi="宋体"/>
              </w:rPr>
              <w:t>法定代表人签名：</w:t>
            </w:r>
            <w:r>
              <w:rPr>
                <w:rFonts w:ascii="宋体" w:hAnsi="宋体"/>
              </w:rPr>
              <w:t xml:space="preserve">                                   </w:t>
            </w:r>
            <w:r>
              <w:rPr>
                <w:rFonts w:hint="eastAsia" w:ascii="宋体" w:hAnsi="宋体"/>
              </w:rPr>
              <w:t>单位（盖章）</w:t>
            </w:r>
          </w:p>
          <w:p>
            <w:pPr>
              <w:spacing w:before="156" w:beforeLines="50"/>
              <w:ind w:left="105" w:leftChars="50" w:firstLine="1575" w:firstLineChars="750"/>
              <w:rPr>
                <w:rFonts w:ascii="宋体"/>
                <w:szCs w:val="21"/>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bl>
    <w:p>
      <w:pPr>
        <w:rPr>
          <w:rFonts w:hint="eastAsia" w:ascii="黑体" w:eastAsia="黑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D7F"/>
    <w:rsid w:val="00010060"/>
    <w:rsid w:val="00077EB6"/>
    <w:rsid w:val="00235C03"/>
    <w:rsid w:val="00313095"/>
    <w:rsid w:val="00342495"/>
    <w:rsid w:val="00432E33"/>
    <w:rsid w:val="00457ABA"/>
    <w:rsid w:val="00493108"/>
    <w:rsid w:val="004F35B3"/>
    <w:rsid w:val="00506C26"/>
    <w:rsid w:val="005A07A0"/>
    <w:rsid w:val="00620820"/>
    <w:rsid w:val="0065307A"/>
    <w:rsid w:val="00653A6F"/>
    <w:rsid w:val="006E5428"/>
    <w:rsid w:val="0071523C"/>
    <w:rsid w:val="00763CF7"/>
    <w:rsid w:val="00870561"/>
    <w:rsid w:val="00934B07"/>
    <w:rsid w:val="009F79C3"/>
    <w:rsid w:val="00A944AF"/>
    <w:rsid w:val="00AD7559"/>
    <w:rsid w:val="00B76D5F"/>
    <w:rsid w:val="00BD2617"/>
    <w:rsid w:val="00CA36F4"/>
    <w:rsid w:val="00CA48A0"/>
    <w:rsid w:val="00CD6D7F"/>
    <w:rsid w:val="00DC452D"/>
    <w:rsid w:val="00DD6F5C"/>
    <w:rsid w:val="00DF5D74"/>
    <w:rsid w:val="00E65983"/>
    <w:rsid w:val="00EA2D22"/>
    <w:rsid w:val="6DAC0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qFormat="1" w:unhideWhenUsed="0" w:uiPriority="9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7"/>
    <w:qFormat/>
    <w:uiPriority w:val="99"/>
    <w:pPr>
      <w:keepNext/>
      <w:keepLines/>
      <w:spacing w:before="340" w:after="330" w:line="578" w:lineRule="auto"/>
      <w:outlineLvl w:val="0"/>
    </w:pPr>
    <w:rPr>
      <w:b/>
      <w:kern w:val="44"/>
      <w:sz w:val="44"/>
      <w:szCs w:val="20"/>
    </w:rPr>
  </w:style>
  <w:style w:type="paragraph" w:styleId="4">
    <w:name w:val="heading 2"/>
    <w:basedOn w:val="1"/>
    <w:next w:val="1"/>
    <w:link w:val="28"/>
    <w:qFormat/>
    <w:uiPriority w:val="99"/>
    <w:pPr>
      <w:keepNext/>
      <w:keepLines/>
      <w:spacing w:before="260" w:after="260" w:line="416" w:lineRule="auto"/>
      <w:outlineLvl w:val="1"/>
    </w:pPr>
    <w:rPr>
      <w:rFonts w:ascii="Cambria" w:hAnsi="Cambria"/>
      <w:b/>
      <w:sz w:val="32"/>
      <w:szCs w:val="20"/>
    </w:rPr>
  </w:style>
  <w:style w:type="paragraph" w:styleId="5">
    <w:name w:val="heading 3"/>
    <w:basedOn w:val="1"/>
    <w:next w:val="1"/>
    <w:link w:val="29"/>
    <w:qFormat/>
    <w:uiPriority w:val="99"/>
    <w:pPr>
      <w:keepNext/>
      <w:keepLines/>
      <w:spacing w:before="260" w:after="260" w:line="416" w:lineRule="auto"/>
      <w:outlineLvl w:val="2"/>
    </w:pPr>
    <w:rPr>
      <w:b/>
      <w:kern w:val="0"/>
      <w:sz w:val="32"/>
      <w:szCs w:val="20"/>
    </w:rPr>
  </w:style>
  <w:style w:type="character" w:default="1" w:styleId="22">
    <w:name w:val="Default Paragraph Font"/>
    <w:semiHidden/>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2">
    <w:name w:val="Body Text"/>
    <w:basedOn w:val="1"/>
    <w:link w:val="30"/>
    <w:qFormat/>
    <w:uiPriority w:val="99"/>
    <w:pPr>
      <w:spacing w:after="120"/>
    </w:pPr>
    <w:rPr>
      <w:kern w:val="0"/>
      <w:sz w:val="24"/>
      <w:szCs w:val="20"/>
    </w:rPr>
  </w:style>
  <w:style w:type="paragraph" w:styleId="6">
    <w:name w:val="Body Text Indent"/>
    <w:basedOn w:val="1"/>
    <w:link w:val="31"/>
    <w:qFormat/>
    <w:uiPriority w:val="99"/>
    <w:pPr>
      <w:spacing w:line="320" w:lineRule="exact"/>
      <w:ind w:firstLine="480" w:firstLineChars="200"/>
    </w:pPr>
    <w:rPr>
      <w:kern w:val="0"/>
      <w:sz w:val="24"/>
      <w:szCs w:val="20"/>
    </w:rPr>
  </w:style>
  <w:style w:type="paragraph" w:styleId="7">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8">
    <w:name w:val="Plain Text"/>
    <w:basedOn w:val="1"/>
    <w:link w:val="32"/>
    <w:qFormat/>
    <w:uiPriority w:val="99"/>
    <w:pPr>
      <w:spacing w:line="360" w:lineRule="auto"/>
      <w:ind w:firstLine="480" w:firstLineChars="200"/>
    </w:pPr>
    <w:rPr>
      <w:rFonts w:ascii="仿宋_GB2312"/>
      <w:sz w:val="24"/>
      <w:szCs w:val="20"/>
    </w:rPr>
  </w:style>
  <w:style w:type="paragraph" w:styleId="9">
    <w:name w:val="Date"/>
    <w:basedOn w:val="1"/>
    <w:next w:val="1"/>
    <w:link w:val="33"/>
    <w:qFormat/>
    <w:uiPriority w:val="99"/>
    <w:pPr>
      <w:ind w:left="100" w:leftChars="2500"/>
    </w:pPr>
    <w:rPr>
      <w:kern w:val="0"/>
      <w:sz w:val="24"/>
      <w:szCs w:val="20"/>
    </w:rPr>
  </w:style>
  <w:style w:type="paragraph" w:styleId="10">
    <w:name w:val="Body Text Indent 2"/>
    <w:basedOn w:val="1"/>
    <w:link w:val="34"/>
    <w:qFormat/>
    <w:uiPriority w:val="99"/>
    <w:pPr>
      <w:spacing w:after="120" w:line="480" w:lineRule="auto"/>
      <w:ind w:left="420" w:leftChars="200"/>
    </w:pPr>
    <w:rPr>
      <w:kern w:val="0"/>
      <w:sz w:val="24"/>
      <w:szCs w:val="20"/>
    </w:rPr>
  </w:style>
  <w:style w:type="paragraph" w:styleId="11">
    <w:name w:val="Balloon Text"/>
    <w:basedOn w:val="1"/>
    <w:link w:val="35"/>
    <w:qFormat/>
    <w:uiPriority w:val="99"/>
    <w:rPr>
      <w:sz w:val="18"/>
      <w:szCs w:val="20"/>
    </w:rPr>
  </w:style>
  <w:style w:type="paragraph" w:styleId="12">
    <w:name w:val="footer"/>
    <w:basedOn w:val="1"/>
    <w:link w:val="36"/>
    <w:qFormat/>
    <w:uiPriority w:val="99"/>
    <w:pPr>
      <w:tabs>
        <w:tab w:val="center" w:pos="4153"/>
        <w:tab w:val="right" w:pos="8306"/>
      </w:tabs>
      <w:snapToGrid w:val="0"/>
      <w:jc w:val="left"/>
    </w:pPr>
    <w:rPr>
      <w:sz w:val="18"/>
      <w:szCs w:val="20"/>
    </w:rPr>
  </w:style>
  <w:style w:type="paragraph" w:styleId="13">
    <w:name w:val="header"/>
    <w:basedOn w:val="1"/>
    <w:link w:val="37"/>
    <w:qFormat/>
    <w:uiPriority w:val="99"/>
    <w:pPr>
      <w:pBdr>
        <w:bottom w:val="single" w:color="auto" w:sz="6" w:space="1"/>
      </w:pBdr>
      <w:tabs>
        <w:tab w:val="center" w:pos="4153"/>
        <w:tab w:val="right" w:pos="8306"/>
      </w:tabs>
      <w:snapToGrid w:val="0"/>
      <w:jc w:val="center"/>
    </w:pPr>
    <w:rPr>
      <w:sz w:val="18"/>
      <w:szCs w:val="20"/>
    </w:rPr>
  </w:style>
  <w:style w:type="paragraph" w:styleId="14">
    <w:name w:val="toc 1"/>
    <w:basedOn w:val="1"/>
    <w:next w:val="1"/>
    <w:qFormat/>
    <w:uiPriority w:val="99"/>
    <w:pPr>
      <w:widowControl/>
      <w:spacing w:after="100" w:line="276" w:lineRule="auto"/>
      <w:jc w:val="left"/>
    </w:pPr>
    <w:rPr>
      <w:rFonts w:ascii="Calibri" w:hAnsi="Calibri"/>
      <w:kern w:val="0"/>
      <w:sz w:val="22"/>
      <w:szCs w:val="22"/>
    </w:rPr>
  </w:style>
  <w:style w:type="paragraph" w:styleId="15">
    <w:name w:val="footnote text"/>
    <w:basedOn w:val="1"/>
    <w:link w:val="38"/>
    <w:qFormat/>
    <w:uiPriority w:val="99"/>
    <w:pPr>
      <w:snapToGrid w:val="0"/>
      <w:jc w:val="left"/>
    </w:pPr>
    <w:rPr>
      <w:sz w:val="18"/>
      <w:szCs w:val="20"/>
    </w:rPr>
  </w:style>
  <w:style w:type="paragraph" w:styleId="16">
    <w:name w:val="Body Text Indent 3"/>
    <w:basedOn w:val="1"/>
    <w:link w:val="39"/>
    <w:qFormat/>
    <w:uiPriority w:val="0"/>
    <w:pPr>
      <w:ind w:firstLine="420" w:firstLineChars="200"/>
    </w:pPr>
    <w:rPr>
      <w:szCs w:val="20"/>
    </w:rPr>
  </w:style>
  <w:style w:type="paragraph" w:styleId="17">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18">
    <w:name w:val="Normal (Web)"/>
    <w:basedOn w:val="1"/>
    <w:semiHidden/>
    <w:qFormat/>
    <w:uiPriority w:val="99"/>
    <w:pPr>
      <w:widowControl/>
      <w:spacing w:before="100" w:beforeAutospacing="1" w:after="100" w:afterAutospacing="1"/>
      <w:jc w:val="left"/>
    </w:pPr>
    <w:rPr>
      <w:rFonts w:ascii="宋体" w:hAnsi="宋体" w:cs="宋体"/>
      <w:kern w:val="0"/>
      <w:sz w:val="24"/>
    </w:rPr>
  </w:style>
  <w:style w:type="paragraph" w:styleId="19">
    <w:name w:val="index 1"/>
    <w:basedOn w:val="1"/>
    <w:next w:val="1"/>
    <w:semiHidden/>
    <w:qFormat/>
    <w:uiPriority w:val="0"/>
    <w:pPr>
      <w:widowControl/>
      <w:snapToGrid w:val="0"/>
    </w:pPr>
    <w:rPr>
      <w:szCs w:val="20"/>
    </w:rPr>
  </w:style>
  <w:style w:type="table" w:styleId="21">
    <w:name w:val="Table Grid"/>
    <w:basedOn w:val="20"/>
    <w:qFormat/>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qFormat/>
    <w:uiPriority w:val="99"/>
    <w:rPr>
      <w:rFonts w:cs="Times New Roman"/>
      <w:b/>
    </w:rPr>
  </w:style>
  <w:style w:type="character" w:styleId="24">
    <w:name w:val="page number"/>
    <w:qFormat/>
    <w:uiPriority w:val="0"/>
    <w:rPr>
      <w:rFonts w:cs="Times New Roman"/>
    </w:rPr>
  </w:style>
  <w:style w:type="character" w:styleId="25">
    <w:name w:val="Hyperlink"/>
    <w:qFormat/>
    <w:uiPriority w:val="99"/>
    <w:rPr>
      <w:rFonts w:cs="Times New Roman"/>
      <w:color w:val="0000FF"/>
      <w:u w:val="single"/>
    </w:rPr>
  </w:style>
  <w:style w:type="character" w:styleId="26">
    <w:name w:val="footnote reference"/>
    <w:qFormat/>
    <w:uiPriority w:val="99"/>
    <w:rPr>
      <w:rFonts w:cs="Times New Roman"/>
      <w:vertAlign w:val="superscript"/>
    </w:rPr>
  </w:style>
  <w:style w:type="character" w:customStyle="1" w:styleId="27">
    <w:name w:val="标题 1 字符"/>
    <w:basedOn w:val="22"/>
    <w:link w:val="3"/>
    <w:qFormat/>
    <w:uiPriority w:val="99"/>
    <w:rPr>
      <w:rFonts w:ascii="Times New Roman" w:hAnsi="Times New Roman" w:eastAsia="宋体" w:cs="Times New Roman"/>
      <w:b/>
      <w:kern w:val="44"/>
      <w:sz w:val="44"/>
      <w:szCs w:val="20"/>
    </w:rPr>
  </w:style>
  <w:style w:type="character" w:customStyle="1" w:styleId="28">
    <w:name w:val="标题 2 字符"/>
    <w:basedOn w:val="22"/>
    <w:link w:val="4"/>
    <w:qFormat/>
    <w:uiPriority w:val="99"/>
    <w:rPr>
      <w:rFonts w:ascii="Cambria" w:hAnsi="Cambria" w:eastAsia="宋体" w:cs="Times New Roman"/>
      <w:b/>
      <w:sz w:val="32"/>
      <w:szCs w:val="20"/>
    </w:rPr>
  </w:style>
  <w:style w:type="character" w:customStyle="1" w:styleId="29">
    <w:name w:val="标题 3 字符"/>
    <w:basedOn w:val="22"/>
    <w:link w:val="5"/>
    <w:qFormat/>
    <w:uiPriority w:val="99"/>
    <w:rPr>
      <w:rFonts w:ascii="Times New Roman" w:hAnsi="Times New Roman" w:eastAsia="宋体" w:cs="Times New Roman"/>
      <w:b/>
      <w:kern w:val="0"/>
      <w:sz w:val="32"/>
      <w:szCs w:val="20"/>
    </w:rPr>
  </w:style>
  <w:style w:type="character" w:customStyle="1" w:styleId="30">
    <w:name w:val="正文文本 字符"/>
    <w:basedOn w:val="22"/>
    <w:link w:val="2"/>
    <w:qFormat/>
    <w:uiPriority w:val="99"/>
    <w:rPr>
      <w:rFonts w:ascii="Times New Roman" w:hAnsi="Times New Roman" w:eastAsia="宋体" w:cs="Times New Roman"/>
      <w:kern w:val="0"/>
      <w:sz w:val="24"/>
      <w:szCs w:val="20"/>
    </w:rPr>
  </w:style>
  <w:style w:type="character" w:customStyle="1" w:styleId="31">
    <w:name w:val="正文文本缩进 字符"/>
    <w:basedOn w:val="22"/>
    <w:link w:val="6"/>
    <w:qFormat/>
    <w:uiPriority w:val="99"/>
    <w:rPr>
      <w:rFonts w:ascii="Times New Roman" w:hAnsi="Times New Roman" w:eastAsia="宋体" w:cs="Times New Roman"/>
      <w:kern w:val="0"/>
      <w:sz w:val="24"/>
      <w:szCs w:val="20"/>
    </w:rPr>
  </w:style>
  <w:style w:type="character" w:customStyle="1" w:styleId="32">
    <w:name w:val="纯文本 字符"/>
    <w:basedOn w:val="22"/>
    <w:link w:val="8"/>
    <w:qFormat/>
    <w:uiPriority w:val="99"/>
    <w:rPr>
      <w:rFonts w:ascii="仿宋_GB2312" w:hAnsi="Times New Roman" w:eastAsia="宋体" w:cs="Times New Roman"/>
      <w:sz w:val="24"/>
      <w:szCs w:val="20"/>
    </w:rPr>
  </w:style>
  <w:style w:type="character" w:customStyle="1" w:styleId="33">
    <w:name w:val="日期 字符"/>
    <w:basedOn w:val="22"/>
    <w:link w:val="9"/>
    <w:qFormat/>
    <w:uiPriority w:val="99"/>
    <w:rPr>
      <w:rFonts w:ascii="Times New Roman" w:hAnsi="Times New Roman" w:eastAsia="宋体" w:cs="Times New Roman"/>
      <w:kern w:val="0"/>
      <w:sz w:val="24"/>
      <w:szCs w:val="20"/>
    </w:rPr>
  </w:style>
  <w:style w:type="character" w:customStyle="1" w:styleId="34">
    <w:name w:val="正文文本缩进 2 字符"/>
    <w:basedOn w:val="22"/>
    <w:link w:val="10"/>
    <w:qFormat/>
    <w:uiPriority w:val="99"/>
    <w:rPr>
      <w:rFonts w:ascii="Times New Roman" w:hAnsi="Times New Roman" w:eastAsia="宋体" w:cs="Times New Roman"/>
      <w:kern w:val="0"/>
      <w:sz w:val="24"/>
      <w:szCs w:val="20"/>
    </w:rPr>
  </w:style>
  <w:style w:type="character" w:customStyle="1" w:styleId="35">
    <w:name w:val="批注框文本 字符"/>
    <w:basedOn w:val="22"/>
    <w:link w:val="11"/>
    <w:qFormat/>
    <w:uiPriority w:val="99"/>
    <w:rPr>
      <w:rFonts w:ascii="Times New Roman" w:hAnsi="Times New Roman" w:eastAsia="宋体" w:cs="Times New Roman"/>
      <w:sz w:val="18"/>
      <w:szCs w:val="20"/>
    </w:rPr>
  </w:style>
  <w:style w:type="character" w:customStyle="1" w:styleId="36">
    <w:name w:val="页脚 字符"/>
    <w:basedOn w:val="22"/>
    <w:link w:val="12"/>
    <w:qFormat/>
    <w:uiPriority w:val="99"/>
    <w:rPr>
      <w:rFonts w:ascii="Times New Roman" w:hAnsi="Times New Roman" w:eastAsia="宋体" w:cs="Times New Roman"/>
      <w:sz w:val="18"/>
      <w:szCs w:val="20"/>
    </w:rPr>
  </w:style>
  <w:style w:type="character" w:customStyle="1" w:styleId="37">
    <w:name w:val="页眉 字符"/>
    <w:basedOn w:val="22"/>
    <w:link w:val="13"/>
    <w:qFormat/>
    <w:uiPriority w:val="99"/>
    <w:rPr>
      <w:rFonts w:ascii="Times New Roman" w:hAnsi="Times New Roman" w:eastAsia="宋体" w:cs="Times New Roman"/>
      <w:sz w:val="18"/>
      <w:szCs w:val="20"/>
    </w:rPr>
  </w:style>
  <w:style w:type="character" w:customStyle="1" w:styleId="38">
    <w:name w:val="脚注文本 字符"/>
    <w:basedOn w:val="22"/>
    <w:link w:val="15"/>
    <w:qFormat/>
    <w:uiPriority w:val="99"/>
    <w:rPr>
      <w:rFonts w:ascii="Times New Roman" w:hAnsi="Times New Roman" w:eastAsia="宋体" w:cs="Times New Roman"/>
      <w:sz w:val="18"/>
      <w:szCs w:val="20"/>
    </w:rPr>
  </w:style>
  <w:style w:type="character" w:customStyle="1" w:styleId="39">
    <w:name w:val="正文文本缩进 3 字符"/>
    <w:basedOn w:val="22"/>
    <w:link w:val="16"/>
    <w:qFormat/>
    <w:uiPriority w:val="0"/>
    <w:rPr>
      <w:rFonts w:ascii="Times New Roman" w:hAnsi="Times New Roman" w:eastAsia="宋体" w:cs="Times New Roman"/>
      <w:szCs w:val="20"/>
    </w:rPr>
  </w:style>
  <w:style w:type="paragraph" w:customStyle="1" w:styleId="40">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41">
    <w:name w:val="样式"/>
    <w:basedOn w:val="1"/>
    <w:next w:val="2"/>
    <w:qFormat/>
    <w:uiPriority w:val="0"/>
    <w:pPr>
      <w:autoSpaceDE w:val="0"/>
      <w:autoSpaceDN w:val="0"/>
      <w:adjustRightInd w:val="0"/>
    </w:pPr>
    <w:rPr>
      <w:rFonts w:eastAsia="方正仿宋简体"/>
      <w:sz w:val="24"/>
    </w:rPr>
  </w:style>
  <w:style w:type="paragraph" w:customStyle="1" w:styleId="42">
    <w:name w:val="_Style 8"/>
    <w:basedOn w:val="1"/>
    <w:next w:val="1"/>
    <w:qFormat/>
    <w:uiPriority w:val="0"/>
    <w:pPr>
      <w:spacing w:line="360" w:lineRule="auto"/>
      <w:ind w:firstLine="480" w:firstLineChars="200"/>
    </w:pPr>
    <w:rPr>
      <w:rFonts w:ascii="仿宋_GB2312"/>
      <w:sz w:val="24"/>
      <w:szCs w:val="20"/>
    </w:rPr>
  </w:style>
  <w:style w:type="paragraph" w:customStyle="1" w:styleId="43">
    <w:name w:val="_Style 42"/>
    <w:basedOn w:val="3"/>
    <w:next w:val="1"/>
    <w:qFormat/>
    <w:uiPriority w:val="99"/>
    <w:pPr>
      <w:widowControl/>
      <w:spacing w:before="480" w:after="0" w:line="276" w:lineRule="auto"/>
      <w:jc w:val="left"/>
      <w:outlineLvl w:val="9"/>
    </w:pPr>
    <w:rPr>
      <w:rFonts w:ascii="Cambria" w:hAnsi="Cambria"/>
      <w:color w:val="365F91"/>
      <w:kern w:val="0"/>
      <w:sz w:val="28"/>
      <w:szCs w:val="28"/>
    </w:rPr>
  </w:style>
  <w:style w:type="paragraph" w:customStyle="1" w:styleId="44">
    <w:name w:val="Char"/>
    <w:basedOn w:val="1"/>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12578</Words>
  <Characters>16329</Characters>
  <Lines>142</Lines>
  <Paragraphs>40</Paragraphs>
  <TotalTime>18</TotalTime>
  <ScaleCrop>false</ScaleCrop>
  <LinksUpToDate>false</LinksUpToDate>
  <CharactersWithSpaces>18239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2023-04-25T13:12:00Z</dcterms:created>
  <dc:creator>远</dc:creator>
  <cp:lastModifiedBy>Administrator</cp:lastModifiedBy>
  <dcterms:modified xsi:type="dcterms:W3CDTF">2023-04-26T01:37:06Z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43F505E53C4443D6BC12C7FC62FEC6FE_12</vt:lpwstr>
  </property>
</Properties>
</file>